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77777777"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210032">
        <w:rPr>
          <w:rFonts w:cs="Arial"/>
          <w:sz w:val="24"/>
          <w:szCs w:val="24"/>
        </w:rPr>
        <w:t>ng #86</w:t>
      </w:r>
      <w:r w:rsidR="0049197A">
        <w:rPr>
          <w:rFonts w:cs="Arial"/>
          <w:sz w:val="24"/>
          <w:szCs w:val="24"/>
        </w:rPr>
        <w:t>bis</w:t>
      </w:r>
      <w:r w:rsidRPr="00CE74C5">
        <w:rPr>
          <w:rFonts w:cs="Arial"/>
          <w:sz w:val="24"/>
          <w:szCs w:val="24"/>
        </w:rPr>
        <w:tab/>
        <w:t>R4-18</w:t>
      </w:r>
      <w:r w:rsidR="00075703">
        <w:rPr>
          <w:rFonts w:eastAsia="SimSun" w:cs="Arial"/>
          <w:sz w:val="24"/>
          <w:szCs w:val="24"/>
          <w:lang w:eastAsia="zh-CN"/>
        </w:rPr>
        <w:t>0</w:t>
      </w:r>
      <w:r w:rsidR="004A4BB2">
        <w:rPr>
          <w:rFonts w:eastAsia="SimSun" w:cs="Arial"/>
          <w:sz w:val="24"/>
          <w:szCs w:val="24"/>
          <w:lang w:eastAsia="zh-CN"/>
        </w:rPr>
        <w:t>4161</w:t>
      </w:r>
    </w:p>
    <w:p w14:paraId="418EF0CE" w14:textId="56BB5EB2" w:rsidR="00CE74C5" w:rsidRPr="00CE74C5" w:rsidRDefault="0049197A"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Melbourne</w:t>
      </w:r>
      <w:r w:rsidR="00CE74C5" w:rsidRPr="00CE74C5">
        <w:rPr>
          <w:rFonts w:eastAsia="SimSun" w:hint="eastAsia"/>
          <w:sz w:val="24"/>
          <w:szCs w:val="24"/>
          <w:lang w:eastAsia="zh-CN"/>
        </w:rPr>
        <w:t xml:space="preserve">, </w:t>
      </w:r>
      <w:r w:rsidR="00655E60">
        <w:rPr>
          <w:rFonts w:eastAsia="SimSun"/>
          <w:sz w:val="24"/>
          <w:szCs w:val="24"/>
          <w:lang w:eastAsia="zh-CN"/>
        </w:rPr>
        <w:t>Australia, April 16</w:t>
      </w:r>
      <w:r w:rsidR="00CE74C5" w:rsidRPr="00CE74C5">
        <w:rPr>
          <w:rFonts w:eastAsia="SimSun"/>
          <w:sz w:val="24"/>
          <w:szCs w:val="24"/>
          <w:lang w:eastAsia="zh-CN"/>
        </w:rPr>
        <w:t xml:space="preserve"> </w:t>
      </w:r>
      <w:r>
        <w:rPr>
          <w:rFonts w:eastAsia="SimSun"/>
          <w:sz w:val="24"/>
          <w:szCs w:val="24"/>
          <w:lang w:eastAsia="zh-CN"/>
        </w:rPr>
        <w:t>–</w:t>
      </w:r>
      <w:r w:rsidR="00CE74C5" w:rsidRPr="00CE74C5">
        <w:rPr>
          <w:rFonts w:eastAsia="SimSun" w:hint="eastAsia"/>
          <w:sz w:val="24"/>
          <w:szCs w:val="24"/>
          <w:lang w:eastAsia="zh-CN"/>
        </w:rPr>
        <w:t xml:space="preserve"> </w:t>
      </w:r>
      <w:r w:rsidR="00655E60">
        <w:rPr>
          <w:rFonts w:eastAsia="SimSun"/>
          <w:sz w:val="24"/>
          <w:szCs w:val="24"/>
          <w:lang w:eastAsia="zh-CN"/>
        </w:rPr>
        <w:t>20</w:t>
      </w:r>
      <w:r w:rsidR="00CE74C5" w:rsidRPr="00CE74C5">
        <w:rPr>
          <w:rFonts w:eastAsia="SimSun"/>
          <w:sz w:val="24"/>
          <w:szCs w:val="24"/>
          <w:lang w:eastAsia="zh-CN"/>
        </w:rPr>
        <w:t>, 2018</w:t>
      </w:r>
    </w:p>
    <w:p w14:paraId="23B8D5B8" w14:textId="77777777" w:rsidR="00B73408" w:rsidRDefault="00B73408" w:rsidP="00BE4217">
      <w:pPr>
        <w:pStyle w:val="Footer"/>
        <w:jc w:val="both"/>
        <w:rPr>
          <w:i w:val="0"/>
          <w:noProof w:val="0"/>
          <w:sz w:val="24"/>
          <w:szCs w:val="24"/>
          <w:lang w:val="en-GB" w:eastAsia="ja-JP"/>
        </w:rPr>
      </w:pPr>
    </w:p>
    <w:p w14:paraId="04EBC73E" w14:textId="77777777"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3B0465">
        <w:rPr>
          <w:rFonts w:ascii="Arial" w:hAnsi="Arial"/>
          <w:sz w:val="24"/>
          <w:lang w:val="en-US"/>
        </w:rPr>
        <w:t>7.4.</w:t>
      </w:r>
      <w:r w:rsidR="00FD22C6">
        <w:rPr>
          <w:rFonts w:ascii="Arial" w:hAnsi="Arial"/>
          <w:sz w:val="24"/>
          <w:lang w:val="en-US"/>
        </w:rPr>
        <w:t>8.10</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77777777"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22C6">
        <w:rPr>
          <w:rFonts w:ascii="Arial" w:hAnsi="Arial"/>
          <w:sz w:val="24"/>
          <w:lang w:val="en-US"/>
        </w:rPr>
        <w:t>Further consideration on PA calibration gap</w:t>
      </w:r>
    </w:p>
    <w:p w14:paraId="47130695"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004D6A11" w14:textId="77777777" w:rsidR="000C7068" w:rsidRDefault="000F7DD9" w:rsidP="006038D6">
      <w:pPr>
        <w:jc w:val="both"/>
        <w:rPr>
          <w:rFonts w:ascii="Arial" w:hAnsi="Arial" w:cs="Arial"/>
          <w:lang w:val="en-US"/>
        </w:rPr>
      </w:pPr>
      <w:r>
        <w:rPr>
          <w:rFonts w:ascii="Arial" w:hAnsi="Arial" w:cs="Arial"/>
          <w:lang w:val="en-US"/>
        </w:rPr>
        <w:t xml:space="preserve"> </w:t>
      </w:r>
      <w:r w:rsidR="0098723D">
        <w:rPr>
          <w:rFonts w:ascii="Arial" w:hAnsi="Arial" w:cs="Arial"/>
          <w:lang w:val="en-US"/>
        </w:rPr>
        <w:t xml:space="preserve"> </w:t>
      </w:r>
      <w:r w:rsidR="00FD22C6">
        <w:rPr>
          <w:rFonts w:ascii="Arial" w:hAnsi="Arial" w:cs="Arial"/>
          <w:lang w:val="en-US"/>
        </w:rPr>
        <w:t xml:space="preserve">In </w:t>
      </w:r>
      <w:r w:rsidR="005A4C72">
        <w:rPr>
          <w:rFonts w:ascii="Arial" w:hAnsi="Arial" w:cs="Arial"/>
          <w:lang w:val="en-US"/>
        </w:rPr>
        <w:t>the past a few meeting</w:t>
      </w:r>
      <w:r w:rsidR="008D5D7D">
        <w:rPr>
          <w:rFonts w:ascii="Arial" w:hAnsi="Arial" w:cs="Arial"/>
          <w:lang w:val="en-US"/>
        </w:rPr>
        <w:t>s</w:t>
      </w:r>
      <w:r w:rsidR="005A4C72">
        <w:rPr>
          <w:rFonts w:ascii="Arial" w:hAnsi="Arial" w:cs="Arial"/>
          <w:lang w:val="en-US"/>
        </w:rPr>
        <w:t xml:space="preserve">, </w:t>
      </w:r>
      <w:r w:rsidR="00B057A8">
        <w:rPr>
          <w:rFonts w:ascii="Arial" w:hAnsi="Arial" w:cs="Arial"/>
          <w:lang w:val="en-US"/>
        </w:rPr>
        <w:t>PA C</w:t>
      </w:r>
      <w:r w:rsidR="005A4C72">
        <w:rPr>
          <w:rFonts w:ascii="Arial" w:hAnsi="Arial" w:cs="Arial"/>
          <w:lang w:val="en-US"/>
        </w:rPr>
        <w:t xml:space="preserve">alibration </w:t>
      </w:r>
      <w:r w:rsidR="00B057A8">
        <w:rPr>
          <w:rFonts w:ascii="Arial" w:hAnsi="Arial" w:cs="Arial"/>
          <w:lang w:val="en-US"/>
        </w:rPr>
        <w:t>G</w:t>
      </w:r>
      <w:r w:rsidR="005A4C72">
        <w:rPr>
          <w:rFonts w:ascii="Arial" w:hAnsi="Arial" w:cs="Arial"/>
          <w:lang w:val="en-US"/>
        </w:rPr>
        <w:t>ap</w:t>
      </w:r>
      <w:r w:rsidR="00B057A8">
        <w:rPr>
          <w:rFonts w:ascii="Arial" w:hAnsi="Arial" w:cs="Arial"/>
          <w:lang w:val="en-US"/>
        </w:rPr>
        <w:t xml:space="preserve"> (PCG)</w:t>
      </w:r>
      <w:r w:rsidR="00A041BD">
        <w:rPr>
          <w:rFonts w:ascii="Arial" w:hAnsi="Arial" w:cs="Arial"/>
          <w:lang w:val="en-US"/>
        </w:rPr>
        <w:t xml:space="preserve"> was discussed and two</w:t>
      </w:r>
      <w:r w:rsidR="005A4C72">
        <w:rPr>
          <w:rFonts w:ascii="Arial" w:hAnsi="Arial" w:cs="Arial"/>
          <w:lang w:val="en-US"/>
        </w:rPr>
        <w:t xml:space="preserve"> WFs were approved [1</w:t>
      </w:r>
      <w:proofErr w:type="gramStart"/>
      <w:r w:rsidR="005A4C72">
        <w:rPr>
          <w:rFonts w:ascii="Arial" w:hAnsi="Arial" w:cs="Arial"/>
          <w:lang w:val="en-US"/>
        </w:rPr>
        <w:t>,2</w:t>
      </w:r>
      <w:proofErr w:type="gramEnd"/>
      <w:r w:rsidR="005A4C72">
        <w:rPr>
          <w:rFonts w:ascii="Arial" w:hAnsi="Arial" w:cs="Arial"/>
          <w:lang w:val="en-US"/>
        </w:rPr>
        <w:t>]</w:t>
      </w:r>
      <w:r w:rsidR="008D5D7D">
        <w:rPr>
          <w:rFonts w:ascii="Arial" w:hAnsi="Arial" w:cs="Arial"/>
          <w:lang w:val="en-US"/>
        </w:rPr>
        <w:t xml:space="preserve">. </w:t>
      </w:r>
      <w:r w:rsidR="00B057A8">
        <w:rPr>
          <w:rFonts w:ascii="Arial" w:hAnsi="Arial" w:cs="Arial"/>
          <w:lang w:val="en-US"/>
        </w:rPr>
        <w:t>In AH#1801 meeting the following agreements were reached [1]:</w:t>
      </w:r>
    </w:p>
    <w:p w14:paraId="34EAC10E" w14:textId="77777777" w:rsidR="00B057A8" w:rsidRDefault="00B057A8" w:rsidP="006038D6">
      <w:pPr>
        <w:jc w:val="both"/>
        <w:rPr>
          <w:rFonts w:ascii="Arial" w:hAnsi="Arial" w:cs="Arial"/>
          <w:lang w:val="en-US"/>
        </w:rPr>
      </w:pPr>
      <w:r>
        <w:rPr>
          <w:noProof/>
          <w:lang w:val="en-US"/>
        </w:rPr>
        <mc:AlternateContent>
          <mc:Choice Requires="wps">
            <w:drawing>
              <wp:inline distT="0" distB="0" distL="0" distR="0" wp14:anchorId="62885C19" wp14:editId="244207D8">
                <wp:extent cx="6115685" cy="3726198"/>
                <wp:effectExtent l="0" t="0" r="18415" b="152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3726198"/>
                        </a:xfrm>
                        <a:prstGeom prst="rect">
                          <a:avLst/>
                        </a:prstGeom>
                        <a:solidFill>
                          <a:srgbClr val="FFFFFF"/>
                        </a:solidFill>
                        <a:ln w="9525">
                          <a:solidFill>
                            <a:srgbClr val="000000"/>
                          </a:solidFill>
                          <a:miter lim="800000"/>
                          <a:headEnd/>
                          <a:tailEnd/>
                        </a:ln>
                      </wps:spPr>
                      <wps:txbx>
                        <w:txbxContent>
                          <w:p w14:paraId="21F4338C" w14:textId="77777777" w:rsidR="00287C05" w:rsidRPr="00B057A8" w:rsidRDefault="00287C05" w:rsidP="00B057A8">
                            <w:pPr>
                              <w:spacing w:after="0"/>
                            </w:pPr>
                            <w:r w:rsidRPr="00B057A8">
                              <w:t>Way forward on calibration gap feature</w:t>
                            </w:r>
                          </w:p>
                          <w:p w14:paraId="306A34E3" w14:textId="77777777" w:rsidR="00287C05" w:rsidRPr="00B057A8" w:rsidRDefault="00287C05" w:rsidP="00B057A8">
                            <w:pPr>
                              <w:numPr>
                                <w:ilvl w:val="0"/>
                                <w:numId w:val="14"/>
                              </w:numPr>
                              <w:overflowPunct w:val="0"/>
                              <w:autoSpaceDE w:val="0"/>
                              <w:autoSpaceDN w:val="0"/>
                              <w:adjustRightInd w:val="0"/>
                              <w:spacing w:after="0"/>
                              <w:textAlignment w:val="baseline"/>
                              <w:rPr>
                                <w:lang w:val="en-US"/>
                              </w:rPr>
                            </w:pPr>
                            <w:r w:rsidRPr="00B057A8">
                              <w:rPr>
                                <w:lang w:val="en-US"/>
                              </w:rPr>
                              <w:t>The need for UE calibration gap is a UE capability</w:t>
                            </w:r>
                          </w:p>
                          <w:p w14:paraId="757BB6B0"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The capability definition is per UE as a baseline assumption</w:t>
                            </w:r>
                          </w:p>
                          <w:p w14:paraId="261C700E"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Companies are encouraged to provide additional analysis whether a per-band definition is needed or if the baseline assumption can be confirmed next meeting</w:t>
                            </w:r>
                          </w:p>
                          <w:p w14:paraId="2C039524" w14:textId="77777777" w:rsidR="00287C05" w:rsidRPr="00B057A8" w:rsidRDefault="00287C05" w:rsidP="00B057A8">
                            <w:pPr>
                              <w:numPr>
                                <w:ilvl w:val="0"/>
                                <w:numId w:val="14"/>
                              </w:numPr>
                              <w:overflowPunct w:val="0"/>
                              <w:autoSpaceDE w:val="0"/>
                              <w:autoSpaceDN w:val="0"/>
                              <w:adjustRightInd w:val="0"/>
                              <w:spacing w:after="0"/>
                              <w:textAlignment w:val="baseline"/>
                              <w:rPr>
                                <w:lang w:val="en-US"/>
                              </w:rPr>
                            </w:pPr>
                            <w:r w:rsidRPr="00B057A8">
                              <w:rPr>
                                <w:lang w:val="en-US"/>
                              </w:rPr>
                              <w:t>With capability, UE informs network if it needs gap for one TX at a time as described in [1] or for all TX ports simultaneously i.e. no UL at all</w:t>
                            </w:r>
                          </w:p>
                          <w:p w14:paraId="207D4791" w14:textId="77777777" w:rsidR="00287C05" w:rsidRPr="00B057A8" w:rsidRDefault="00287C05" w:rsidP="00B057A8">
                            <w:pPr>
                              <w:numPr>
                                <w:ilvl w:val="0"/>
                                <w:numId w:val="14"/>
                              </w:numPr>
                              <w:overflowPunct w:val="0"/>
                              <w:autoSpaceDE w:val="0"/>
                              <w:autoSpaceDN w:val="0"/>
                              <w:adjustRightInd w:val="0"/>
                              <w:spacing w:after="0"/>
                              <w:textAlignment w:val="baseline"/>
                              <w:rPr>
                                <w:lang w:val="en-US"/>
                              </w:rPr>
                            </w:pPr>
                            <w:r w:rsidRPr="00B057A8">
                              <w:rPr>
                                <w:lang w:val="en-US"/>
                              </w:rPr>
                              <w:t>Interested companies are encouraged to provide analysis of the impact of scheduled gaps on system performance according to</w:t>
                            </w:r>
                          </w:p>
                          <w:p w14:paraId="012F5614"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Scheduler complexity</w:t>
                            </w:r>
                          </w:p>
                          <w:p w14:paraId="1005ECEC"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UE implementation complexity and power consumption</w:t>
                            </w:r>
                          </w:p>
                          <w:p w14:paraId="4E5EE14B"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Impact on gap parameter values</w:t>
                            </w:r>
                          </w:p>
                          <w:p w14:paraId="28F5CB22"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 xml:space="preserve">Definition of gap configuration </w:t>
                            </w:r>
                            <w:proofErr w:type="spellStart"/>
                            <w:r w:rsidRPr="00B057A8">
                              <w:rPr>
                                <w:lang w:val="en-US"/>
                              </w:rPr>
                              <w:t>fall-backs</w:t>
                            </w:r>
                            <w:proofErr w:type="spellEnd"/>
                            <w:r w:rsidRPr="00B057A8">
                              <w:rPr>
                                <w:lang w:val="en-US"/>
                              </w:rPr>
                              <w:t>, if needed</w:t>
                            </w:r>
                          </w:p>
                          <w:p w14:paraId="787EA114" w14:textId="77777777" w:rsidR="00287C05" w:rsidRPr="00B057A8" w:rsidRDefault="00287C05" w:rsidP="00B057A8">
                            <w:pPr>
                              <w:numPr>
                                <w:ilvl w:val="0"/>
                                <w:numId w:val="14"/>
                              </w:numPr>
                              <w:overflowPunct w:val="0"/>
                              <w:autoSpaceDE w:val="0"/>
                              <w:autoSpaceDN w:val="0"/>
                              <w:adjustRightInd w:val="0"/>
                              <w:spacing w:after="0"/>
                              <w:textAlignment w:val="baseline"/>
                              <w:rPr>
                                <w:lang w:val="en-US"/>
                              </w:rPr>
                            </w:pPr>
                            <w:r w:rsidRPr="00B057A8">
                              <w:rPr>
                                <w:lang w:val="en-US"/>
                              </w:rPr>
                              <w:t>LS to inform RAN2 and RAN1 about new capability should be sent with the information above pending discussions at upcoming meetings</w:t>
                            </w:r>
                          </w:p>
                          <w:p w14:paraId="2CF67247" w14:textId="77777777" w:rsidR="00287C05" w:rsidRPr="00B057A8" w:rsidRDefault="00287C05" w:rsidP="00B057A8">
                            <w:pPr>
                              <w:spacing w:after="0"/>
                            </w:pPr>
                            <w:r w:rsidRPr="00B057A8">
                              <w:t>Way Forward on parameters for calibration gap</w:t>
                            </w:r>
                          </w:p>
                          <w:p w14:paraId="058AEAEF" w14:textId="77777777" w:rsidR="00287C05" w:rsidRPr="00B057A8" w:rsidRDefault="00287C05" w:rsidP="00B057A8">
                            <w:pPr>
                              <w:numPr>
                                <w:ilvl w:val="0"/>
                                <w:numId w:val="15"/>
                              </w:numPr>
                              <w:overflowPunct w:val="0"/>
                              <w:autoSpaceDE w:val="0"/>
                              <w:autoSpaceDN w:val="0"/>
                              <w:adjustRightInd w:val="0"/>
                              <w:spacing w:after="0"/>
                              <w:textAlignment w:val="baseline"/>
                              <w:rPr>
                                <w:lang w:val="en-US"/>
                              </w:rPr>
                            </w:pPr>
                            <w:r w:rsidRPr="00B057A8">
                              <w:rPr>
                                <w:lang w:val="en-US"/>
                              </w:rPr>
                              <w:t>Gap duration is one slot i.e. no UL for one TX port as described in [1] or for all TX ports simultaneously i.e. no UL at all depending on capability for this UE is scheduled for contiguous duration of 14 symbols</w:t>
                            </w:r>
                          </w:p>
                          <w:p w14:paraId="3D637DD5" w14:textId="77777777" w:rsidR="00287C05" w:rsidRPr="00B057A8" w:rsidRDefault="00287C05" w:rsidP="00B057A8">
                            <w:pPr>
                              <w:numPr>
                                <w:ilvl w:val="0"/>
                                <w:numId w:val="15"/>
                              </w:numPr>
                              <w:overflowPunct w:val="0"/>
                              <w:autoSpaceDE w:val="0"/>
                              <w:autoSpaceDN w:val="0"/>
                              <w:adjustRightInd w:val="0"/>
                              <w:spacing w:after="0"/>
                              <w:textAlignment w:val="baseline"/>
                              <w:rPr>
                                <w:lang w:val="en-US"/>
                              </w:rPr>
                            </w:pPr>
                            <w:r w:rsidRPr="00B057A8">
                              <w:rPr>
                                <w:lang w:val="en-US"/>
                              </w:rPr>
                              <w:t>Gap periodicity</w:t>
                            </w:r>
                          </w:p>
                          <w:p w14:paraId="2CDF3843" w14:textId="77777777" w:rsidR="00287C05" w:rsidRPr="00B057A8" w:rsidRDefault="00287C05" w:rsidP="00B057A8">
                            <w:pPr>
                              <w:numPr>
                                <w:ilvl w:val="1"/>
                                <w:numId w:val="15"/>
                              </w:numPr>
                              <w:overflowPunct w:val="0"/>
                              <w:autoSpaceDE w:val="0"/>
                              <w:autoSpaceDN w:val="0"/>
                              <w:adjustRightInd w:val="0"/>
                              <w:spacing w:after="0"/>
                              <w:textAlignment w:val="baseline"/>
                              <w:rPr>
                                <w:lang w:val="en-US"/>
                              </w:rPr>
                            </w:pPr>
                            <w:r w:rsidRPr="00B057A8">
                              <w:rPr>
                                <w:lang w:val="en-US"/>
                              </w:rPr>
                              <w:t>Periodicity can be fixed (allocated by the network) or depend on number of parameters (when triggered by the UE)</w:t>
                            </w:r>
                          </w:p>
                          <w:p w14:paraId="0A7E1AB1" w14:textId="77777777" w:rsidR="00287C05" w:rsidRPr="00B057A8" w:rsidRDefault="00287C05" w:rsidP="00B057A8">
                            <w:pPr>
                              <w:numPr>
                                <w:ilvl w:val="1"/>
                                <w:numId w:val="15"/>
                              </w:numPr>
                              <w:overflowPunct w:val="0"/>
                              <w:autoSpaceDE w:val="0"/>
                              <w:autoSpaceDN w:val="0"/>
                              <w:adjustRightInd w:val="0"/>
                              <w:spacing w:after="0"/>
                              <w:textAlignment w:val="baseline"/>
                              <w:rPr>
                                <w:lang w:val="en-US"/>
                              </w:rPr>
                            </w:pPr>
                            <w:r w:rsidRPr="00B057A8">
                              <w:rPr>
                                <w:lang w:val="en-US"/>
                              </w:rPr>
                              <w:t xml:space="preserve">For gaps with fixed periodicity, the gap period is at most 8,000 slots (1000 </w:t>
                            </w:r>
                            <w:proofErr w:type="spellStart"/>
                            <w:r w:rsidRPr="00B057A8">
                              <w:rPr>
                                <w:lang w:val="en-US"/>
                              </w:rPr>
                              <w:t>ms</w:t>
                            </w:r>
                            <w:proofErr w:type="spellEnd"/>
                            <w:r w:rsidRPr="00B057A8">
                              <w:rPr>
                                <w:lang w:val="en-US"/>
                              </w:rPr>
                              <w:t xml:space="preserve"> with 60 kHz SCS / 500 </w:t>
                            </w:r>
                            <w:proofErr w:type="spellStart"/>
                            <w:r w:rsidRPr="00B057A8">
                              <w:rPr>
                                <w:lang w:val="en-US"/>
                              </w:rPr>
                              <w:t>ms</w:t>
                            </w:r>
                            <w:proofErr w:type="spellEnd"/>
                            <w:r w:rsidRPr="00B057A8">
                              <w:rPr>
                                <w:lang w:val="en-US"/>
                              </w:rPr>
                              <w:t xml:space="preserve"> with 120 kHz SCS) or periodicity is defined as UE capability</w:t>
                            </w:r>
                          </w:p>
                          <w:p w14:paraId="22D29C32" w14:textId="77777777" w:rsidR="00287C05" w:rsidRPr="00B057A8" w:rsidRDefault="00287C05" w:rsidP="00B057A8">
                            <w:pPr>
                              <w:numPr>
                                <w:ilvl w:val="0"/>
                                <w:numId w:val="15"/>
                              </w:numPr>
                              <w:overflowPunct w:val="0"/>
                              <w:autoSpaceDE w:val="0"/>
                              <w:autoSpaceDN w:val="0"/>
                              <w:adjustRightInd w:val="0"/>
                              <w:spacing w:after="0"/>
                              <w:textAlignment w:val="baseline"/>
                              <w:rPr>
                                <w:lang w:val="en-US"/>
                              </w:rPr>
                            </w:pPr>
                            <w:r w:rsidRPr="00B057A8">
                              <w:rPr>
                                <w:lang w:val="en-US"/>
                              </w:rPr>
                              <w:t>For gaps triggered other events, UE power or UE TX BW change, network assigns gaps based on information from UE reports or UL grant information</w:t>
                            </w:r>
                          </w:p>
                          <w:p w14:paraId="04BEDDDE" w14:textId="77777777" w:rsidR="00287C05" w:rsidRPr="00B057A8" w:rsidRDefault="00287C05" w:rsidP="00B057A8">
                            <w:pPr>
                              <w:numPr>
                                <w:ilvl w:val="0"/>
                                <w:numId w:val="15"/>
                              </w:numPr>
                              <w:overflowPunct w:val="0"/>
                              <w:autoSpaceDE w:val="0"/>
                              <w:autoSpaceDN w:val="0"/>
                              <w:adjustRightInd w:val="0"/>
                              <w:spacing w:after="0"/>
                              <w:textAlignment w:val="baseline"/>
                              <w:rPr>
                                <w:lang w:val="en-US"/>
                              </w:rPr>
                            </w:pPr>
                            <w:r w:rsidRPr="00B057A8">
                              <w:rPr>
                                <w:lang w:val="en-US"/>
                              </w:rPr>
                              <w:t>Gap is applied only when UE is operating at relatively high power level</w:t>
                            </w:r>
                          </w:p>
                          <w:p w14:paraId="29524DDD" w14:textId="77777777" w:rsidR="00287C05" w:rsidRPr="00B057A8" w:rsidRDefault="00287C05" w:rsidP="00B057A8">
                            <w:pPr>
                              <w:numPr>
                                <w:ilvl w:val="1"/>
                                <w:numId w:val="15"/>
                              </w:numPr>
                              <w:overflowPunct w:val="0"/>
                              <w:autoSpaceDE w:val="0"/>
                              <w:autoSpaceDN w:val="0"/>
                              <w:adjustRightInd w:val="0"/>
                              <w:spacing w:after="0"/>
                              <w:textAlignment w:val="baseline"/>
                              <w:rPr>
                                <w:lang w:val="en-US"/>
                              </w:rPr>
                            </w:pPr>
                            <w:r w:rsidRPr="00B057A8">
                              <w:rPr>
                                <w:lang w:val="en-US"/>
                              </w:rPr>
                              <w:t xml:space="preserve">Details FFS </w:t>
                            </w:r>
                          </w:p>
                          <w:p w14:paraId="5581E44F" w14:textId="77777777" w:rsidR="00287C05" w:rsidRPr="00B057A8" w:rsidRDefault="00287C05" w:rsidP="00B057A8">
                            <w:pPr>
                              <w:spacing w:after="0"/>
                            </w:pPr>
                            <w:r w:rsidRPr="00B057A8">
                              <w:t>Way Forward on requirement impact</w:t>
                            </w:r>
                          </w:p>
                          <w:p w14:paraId="7320A069" w14:textId="77777777" w:rsidR="00287C05" w:rsidRPr="00B057A8" w:rsidRDefault="00287C05" w:rsidP="00B057A8">
                            <w:pPr>
                              <w:numPr>
                                <w:ilvl w:val="0"/>
                                <w:numId w:val="16"/>
                              </w:numPr>
                              <w:overflowPunct w:val="0"/>
                              <w:autoSpaceDE w:val="0"/>
                              <w:autoSpaceDN w:val="0"/>
                              <w:adjustRightInd w:val="0"/>
                              <w:spacing w:after="0"/>
                              <w:textAlignment w:val="baseline"/>
                              <w:rPr>
                                <w:lang w:val="en-US"/>
                              </w:rPr>
                            </w:pPr>
                            <w:r w:rsidRPr="00B057A8">
                              <w:rPr>
                                <w:lang w:val="en-US"/>
                              </w:rPr>
                              <w:t>The impact of the PA calibration gap feature on UE RF requirements in TS38.101-2 is as follows:</w:t>
                            </w:r>
                          </w:p>
                          <w:p w14:paraId="45B6C3B2" w14:textId="77777777" w:rsidR="00287C05" w:rsidRPr="00B057A8" w:rsidRDefault="00287C05" w:rsidP="00B057A8">
                            <w:pPr>
                              <w:numPr>
                                <w:ilvl w:val="1"/>
                                <w:numId w:val="16"/>
                              </w:numPr>
                              <w:overflowPunct w:val="0"/>
                              <w:autoSpaceDE w:val="0"/>
                              <w:autoSpaceDN w:val="0"/>
                              <w:adjustRightInd w:val="0"/>
                              <w:spacing w:after="0"/>
                              <w:textAlignment w:val="baseline"/>
                              <w:rPr>
                                <w:lang w:val="en-US"/>
                              </w:rPr>
                            </w:pPr>
                            <w:r w:rsidRPr="00B057A8">
                              <w:rPr>
                                <w:lang w:val="en-US"/>
                              </w:rPr>
                              <w:t>A single MPR table is defined for all UEs whether they support the PA calibration gap or not</w:t>
                            </w:r>
                          </w:p>
                          <w:p w14:paraId="0F7E5EB5" w14:textId="77777777" w:rsidR="00287C05" w:rsidRPr="00B057A8" w:rsidRDefault="00287C05" w:rsidP="00B057A8">
                            <w:pPr>
                              <w:numPr>
                                <w:ilvl w:val="2"/>
                                <w:numId w:val="16"/>
                              </w:numPr>
                              <w:overflowPunct w:val="0"/>
                              <w:autoSpaceDE w:val="0"/>
                              <w:autoSpaceDN w:val="0"/>
                              <w:adjustRightInd w:val="0"/>
                              <w:spacing w:after="0"/>
                              <w:textAlignment w:val="baseline"/>
                              <w:rPr>
                                <w:lang w:val="en-US"/>
                              </w:rPr>
                            </w:pPr>
                            <w:r w:rsidRPr="00B057A8">
                              <w:rPr>
                                <w:lang w:val="en-US"/>
                              </w:rPr>
                              <w:t>Assumption for MPR work is that UE applies calibration</w:t>
                            </w:r>
                          </w:p>
                          <w:p w14:paraId="7E03ED76" w14:textId="77777777" w:rsidR="00287C05" w:rsidRPr="00B057A8" w:rsidRDefault="00287C05" w:rsidP="00B057A8">
                            <w:pPr>
                              <w:numPr>
                                <w:ilvl w:val="1"/>
                                <w:numId w:val="16"/>
                              </w:numPr>
                              <w:overflowPunct w:val="0"/>
                              <w:autoSpaceDE w:val="0"/>
                              <w:autoSpaceDN w:val="0"/>
                              <w:adjustRightInd w:val="0"/>
                              <w:spacing w:after="0"/>
                              <w:textAlignment w:val="baseline"/>
                              <w:rPr>
                                <w:lang w:val="en-US"/>
                              </w:rPr>
                            </w:pPr>
                            <w:r w:rsidRPr="00B057A8">
                              <w:rPr>
                                <w:lang w:val="en-US"/>
                              </w:rPr>
                              <w:t>Test case parameters associated with output power requirements are updated to include PA calibration gap configuration for the applicable UEs, such that</w:t>
                            </w:r>
                          </w:p>
                          <w:p w14:paraId="77B9D268" w14:textId="77777777" w:rsidR="00287C05" w:rsidRPr="00B057A8" w:rsidRDefault="00287C05" w:rsidP="00B057A8">
                            <w:pPr>
                              <w:numPr>
                                <w:ilvl w:val="2"/>
                                <w:numId w:val="16"/>
                              </w:numPr>
                              <w:overflowPunct w:val="0"/>
                              <w:autoSpaceDE w:val="0"/>
                              <w:autoSpaceDN w:val="0"/>
                              <w:adjustRightInd w:val="0"/>
                              <w:spacing w:after="0"/>
                              <w:textAlignment w:val="baseline"/>
                              <w:rPr>
                                <w:lang w:val="en-US"/>
                              </w:rPr>
                            </w:pPr>
                            <w:r w:rsidRPr="00B057A8">
                              <w:rPr>
                                <w:lang w:val="en-US"/>
                              </w:rPr>
                              <w:t>Gaps with fixed periodicity are allocated in the test case configuration</w:t>
                            </w:r>
                          </w:p>
                          <w:p w14:paraId="2EC9DA71" w14:textId="77777777" w:rsidR="00287C05" w:rsidRPr="00B057A8" w:rsidRDefault="00287C05" w:rsidP="00B057A8">
                            <w:pPr>
                              <w:numPr>
                                <w:ilvl w:val="1"/>
                                <w:numId w:val="16"/>
                              </w:numPr>
                              <w:overflowPunct w:val="0"/>
                              <w:autoSpaceDE w:val="0"/>
                              <w:autoSpaceDN w:val="0"/>
                              <w:adjustRightInd w:val="0"/>
                              <w:spacing w:after="0"/>
                              <w:textAlignment w:val="baseline"/>
                              <w:rPr>
                                <w:lang w:val="en-US"/>
                              </w:rPr>
                            </w:pPr>
                            <w:r w:rsidRPr="00B057A8">
                              <w:rPr>
                                <w:lang w:val="en-US"/>
                              </w:rPr>
                              <w:t>How to define a requirement for gaps triggered by other events is FFS</w:t>
                            </w:r>
                          </w:p>
                        </w:txbxContent>
                      </wps:txbx>
                      <wps:bodyPr rot="0" vert="horz" wrap="square" lIns="91440" tIns="45720" rIns="91440" bIns="45720" anchor="t" anchorCtr="0" upright="1">
                        <a:spAutoFit/>
                      </wps:bodyPr>
                    </wps:wsp>
                  </a:graphicData>
                </a:graphic>
              </wp:inline>
            </w:drawing>
          </mc:Choice>
          <mc:Fallback>
            <w:pict>
              <v:shapetype w14:anchorId="62885C19" id="_x0000_t202" coordsize="21600,21600" o:spt="202" path="m,l,21600r21600,l21600,xe">
                <v:stroke joinstyle="miter"/>
                <v:path gradientshapeok="t" o:connecttype="rect"/>
              </v:shapetype>
              <v:shape id="Text Box 1" o:spid="_x0000_s1026" type="#_x0000_t202" style="width:481.55pt;height:29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">
                <v:textbox style="mso-fit-shape-to-text:t">
                  <w:txbxContent>
                    <w:p w14:paraId="21F4338C" w14:textId="77777777" w:rsidR="00287C05" w:rsidRPr="00B057A8" w:rsidRDefault="00287C05" w:rsidP="00B057A8">
                      <w:pPr>
                        <w:spacing w:after="0"/>
                      </w:pPr>
                      <w:r w:rsidRPr="00B057A8">
                        <w:t>Way forward on calibration gap feature</w:t>
                      </w:r>
                    </w:p>
                    <w:p w14:paraId="306A34E3" w14:textId="77777777" w:rsidR="00287C05" w:rsidRPr="00B057A8" w:rsidRDefault="00287C05" w:rsidP="00B057A8">
                      <w:pPr>
                        <w:numPr>
                          <w:ilvl w:val="0"/>
                          <w:numId w:val="14"/>
                        </w:numPr>
                        <w:overflowPunct w:val="0"/>
                        <w:autoSpaceDE w:val="0"/>
                        <w:autoSpaceDN w:val="0"/>
                        <w:adjustRightInd w:val="0"/>
                        <w:spacing w:after="0"/>
                        <w:textAlignment w:val="baseline"/>
                        <w:rPr>
                          <w:lang w:val="en-US"/>
                        </w:rPr>
                      </w:pPr>
                      <w:r w:rsidRPr="00B057A8">
                        <w:rPr>
                          <w:lang w:val="en-US"/>
                        </w:rPr>
                        <w:t>The need for UE calibration gap is a UE capability</w:t>
                      </w:r>
                    </w:p>
                    <w:p w14:paraId="757BB6B0"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The capability definition is per UE as a baseline assumption</w:t>
                      </w:r>
                    </w:p>
                    <w:p w14:paraId="261C700E"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Companies are encouraged to provide additional analysis whether a per-band definition is needed or if the baseline assumption can be confirmed next meeting</w:t>
                      </w:r>
                    </w:p>
                    <w:p w14:paraId="2C039524" w14:textId="77777777" w:rsidR="00287C05" w:rsidRPr="00B057A8" w:rsidRDefault="00287C05" w:rsidP="00B057A8">
                      <w:pPr>
                        <w:numPr>
                          <w:ilvl w:val="0"/>
                          <w:numId w:val="14"/>
                        </w:numPr>
                        <w:overflowPunct w:val="0"/>
                        <w:autoSpaceDE w:val="0"/>
                        <w:autoSpaceDN w:val="0"/>
                        <w:adjustRightInd w:val="0"/>
                        <w:spacing w:after="0"/>
                        <w:textAlignment w:val="baseline"/>
                        <w:rPr>
                          <w:lang w:val="en-US"/>
                        </w:rPr>
                      </w:pPr>
                      <w:r w:rsidRPr="00B057A8">
                        <w:rPr>
                          <w:lang w:val="en-US"/>
                        </w:rPr>
                        <w:t>With capability, UE informs network if it needs gap for one TX at a time as described in [1] or for all TX ports simultaneously i.e. no UL at all</w:t>
                      </w:r>
                    </w:p>
                    <w:p w14:paraId="207D4791" w14:textId="77777777" w:rsidR="00287C05" w:rsidRPr="00B057A8" w:rsidRDefault="00287C05" w:rsidP="00B057A8">
                      <w:pPr>
                        <w:numPr>
                          <w:ilvl w:val="0"/>
                          <w:numId w:val="14"/>
                        </w:numPr>
                        <w:overflowPunct w:val="0"/>
                        <w:autoSpaceDE w:val="0"/>
                        <w:autoSpaceDN w:val="0"/>
                        <w:adjustRightInd w:val="0"/>
                        <w:spacing w:after="0"/>
                        <w:textAlignment w:val="baseline"/>
                        <w:rPr>
                          <w:lang w:val="en-US"/>
                        </w:rPr>
                      </w:pPr>
                      <w:r w:rsidRPr="00B057A8">
                        <w:rPr>
                          <w:lang w:val="en-US"/>
                        </w:rPr>
                        <w:t>Interested companies are encouraged to provide analysis of the impact of scheduled gaps on system performance according to</w:t>
                      </w:r>
                    </w:p>
                    <w:p w14:paraId="012F5614"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Scheduler complexity</w:t>
                      </w:r>
                    </w:p>
                    <w:p w14:paraId="1005ECEC"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UE implementation complexity and power consumption</w:t>
                      </w:r>
                    </w:p>
                    <w:p w14:paraId="4E5EE14B"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Impact on gap parameter values</w:t>
                      </w:r>
                    </w:p>
                    <w:p w14:paraId="28F5CB22" w14:textId="77777777" w:rsidR="00287C05" w:rsidRPr="00B057A8" w:rsidRDefault="00287C05" w:rsidP="00B057A8">
                      <w:pPr>
                        <w:numPr>
                          <w:ilvl w:val="1"/>
                          <w:numId w:val="14"/>
                        </w:numPr>
                        <w:overflowPunct w:val="0"/>
                        <w:autoSpaceDE w:val="0"/>
                        <w:autoSpaceDN w:val="0"/>
                        <w:adjustRightInd w:val="0"/>
                        <w:spacing w:after="0"/>
                        <w:textAlignment w:val="baseline"/>
                        <w:rPr>
                          <w:lang w:val="en-US"/>
                        </w:rPr>
                      </w:pPr>
                      <w:r w:rsidRPr="00B057A8">
                        <w:rPr>
                          <w:lang w:val="en-US"/>
                        </w:rPr>
                        <w:t xml:space="preserve">Definition of gap configuration </w:t>
                      </w:r>
                      <w:proofErr w:type="spellStart"/>
                      <w:r w:rsidRPr="00B057A8">
                        <w:rPr>
                          <w:lang w:val="en-US"/>
                        </w:rPr>
                        <w:t>fall-backs</w:t>
                      </w:r>
                      <w:proofErr w:type="spellEnd"/>
                      <w:r w:rsidRPr="00B057A8">
                        <w:rPr>
                          <w:lang w:val="en-US"/>
                        </w:rPr>
                        <w:t>, if needed</w:t>
                      </w:r>
                    </w:p>
                    <w:p w14:paraId="787EA114" w14:textId="77777777" w:rsidR="00287C05" w:rsidRPr="00B057A8" w:rsidRDefault="00287C05" w:rsidP="00B057A8">
                      <w:pPr>
                        <w:numPr>
                          <w:ilvl w:val="0"/>
                          <w:numId w:val="14"/>
                        </w:numPr>
                        <w:overflowPunct w:val="0"/>
                        <w:autoSpaceDE w:val="0"/>
                        <w:autoSpaceDN w:val="0"/>
                        <w:adjustRightInd w:val="0"/>
                        <w:spacing w:after="0"/>
                        <w:textAlignment w:val="baseline"/>
                        <w:rPr>
                          <w:lang w:val="en-US"/>
                        </w:rPr>
                      </w:pPr>
                      <w:r w:rsidRPr="00B057A8">
                        <w:rPr>
                          <w:lang w:val="en-US"/>
                        </w:rPr>
                        <w:t>LS to inform RAN2 and RAN1 about new capability should be sent with the information above pending discussions at upcoming meetings</w:t>
                      </w:r>
                    </w:p>
                    <w:p w14:paraId="2CF67247" w14:textId="77777777" w:rsidR="00287C05" w:rsidRPr="00B057A8" w:rsidRDefault="00287C05" w:rsidP="00B057A8">
                      <w:pPr>
                        <w:spacing w:after="0"/>
                      </w:pPr>
                      <w:r w:rsidRPr="00B057A8">
                        <w:t>Way Forward on parameters for calibration gap</w:t>
                      </w:r>
                    </w:p>
                    <w:p w14:paraId="058AEAEF" w14:textId="77777777" w:rsidR="00287C05" w:rsidRPr="00B057A8" w:rsidRDefault="00287C05" w:rsidP="00B057A8">
                      <w:pPr>
                        <w:numPr>
                          <w:ilvl w:val="0"/>
                          <w:numId w:val="15"/>
                        </w:numPr>
                        <w:overflowPunct w:val="0"/>
                        <w:autoSpaceDE w:val="0"/>
                        <w:autoSpaceDN w:val="0"/>
                        <w:adjustRightInd w:val="0"/>
                        <w:spacing w:after="0"/>
                        <w:textAlignment w:val="baseline"/>
                        <w:rPr>
                          <w:lang w:val="en-US"/>
                        </w:rPr>
                      </w:pPr>
                      <w:r w:rsidRPr="00B057A8">
                        <w:rPr>
                          <w:lang w:val="en-US"/>
                        </w:rPr>
                        <w:t>Gap duration is one slot i.e. no UL for one TX port as described in [1] or for all TX ports simultaneously i.e. no UL at all depending on capability for this UE is scheduled for contiguous duration of 14 symbols</w:t>
                      </w:r>
                    </w:p>
                    <w:p w14:paraId="3D637DD5" w14:textId="77777777" w:rsidR="00287C05" w:rsidRPr="00B057A8" w:rsidRDefault="00287C05" w:rsidP="00B057A8">
                      <w:pPr>
                        <w:numPr>
                          <w:ilvl w:val="0"/>
                          <w:numId w:val="15"/>
                        </w:numPr>
                        <w:overflowPunct w:val="0"/>
                        <w:autoSpaceDE w:val="0"/>
                        <w:autoSpaceDN w:val="0"/>
                        <w:adjustRightInd w:val="0"/>
                        <w:spacing w:after="0"/>
                        <w:textAlignment w:val="baseline"/>
                        <w:rPr>
                          <w:lang w:val="en-US"/>
                        </w:rPr>
                      </w:pPr>
                      <w:r w:rsidRPr="00B057A8">
                        <w:rPr>
                          <w:lang w:val="en-US"/>
                        </w:rPr>
                        <w:t>Gap periodicity</w:t>
                      </w:r>
                    </w:p>
                    <w:p w14:paraId="2CDF3843" w14:textId="77777777" w:rsidR="00287C05" w:rsidRPr="00B057A8" w:rsidRDefault="00287C05" w:rsidP="00B057A8">
                      <w:pPr>
                        <w:numPr>
                          <w:ilvl w:val="1"/>
                          <w:numId w:val="15"/>
                        </w:numPr>
                        <w:overflowPunct w:val="0"/>
                        <w:autoSpaceDE w:val="0"/>
                        <w:autoSpaceDN w:val="0"/>
                        <w:adjustRightInd w:val="0"/>
                        <w:spacing w:after="0"/>
                        <w:textAlignment w:val="baseline"/>
                        <w:rPr>
                          <w:lang w:val="en-US"/>
                        </w:rPr>
                      </w:pPr>
                      <w:r w:rsidRPr="00B057A8">
                        <w:rPr>
                          <w:lang w:val="en-US"/>
                        </w:rPr>
                        <w:t>Periodicity can be fixed (allocated by the network) or depend on number of parameters (when triggered by the UE)</w:t>
                      </w:r>
                    </w:p>
                    <w:p w14:paraId="0A7E1AB1" w14:textId="77777777" w:rsidR="00287C05" w:rsidRPr="00B057A8" w:rsidRDefault="00287C05" w:rsidP="00B057A8">
                      <w:pPr>
                        <w:numPr>
                          <w:ilvl w:val="1"/>
                          <w:numId w:val="15"/>
                        </w:numPr>
                        <w:overflowPunct w:val="0"/>
                        <w:autoSpaceDE w:val="0"/>
                        <w:autoSpaceDN w:val="0"/>
                        <w:adjustRightInd w:val="0"/>
                        <w:spacing w:after="0"/>
                        <w:textAlignment w:val="baseline"/>
                        <w:rPr>
                          <w:lang w:val="en-US"/>
                        </w:rPr>
                      </w:pPr>
                      <w:r w:rsidRPr="00B057A8">
                        <w:rPr>
                          <w:lang w:val="en-US"/>
                        </w:rPr>
                        <w:t xml:space="preserve">For gaps with fixed periodicity, the gap period is at most 8,000 slots (1000 </w:t>
                      </w:r>
                      <w:proofErr w:type="spellStart"/>
                      <w:r w:rsidRPr="00B057A8">
                        <w:rPr>
                          <w:lang w:val="en-US"/>
                        </w:rPr>
                        <w:t>ms</w:t>
                      </w:r>
                      <w:proofErr w:type="spellEnd"/>
                      <w:r w:rsidRPr="00B057A8">
                        <w:rPr>
                          <w:lang w:val="en-US"/>
                        </w:rPr>
                        <w:t xml:space="preserve"> with 60 kHz SCS / 500 </w:t>
                      </w:r>
                      <w:proofErr w:type="spellStart"/>
                      <w:r w:rsidRPr="00B057A8">
                        <w:rPr>
                          <w:lang w:val="en-US"/>
                        </w:rPr>
                        <w:t>ms</w:t>
                      </w:r>
                      <w:proofErr w:type="spellEnd"/>
                      <w:r w:rsidRPr="00B057A8">
                        <w:rPr>
                          <w:lang w:val="en-US"/>
                        </w:rPr>
                        <w:t xml:space="preserve"> with 120 kHz SCS) or periodicity is defined as UE capability</w:t>
                      </w:r>
                    </w:p>
                    <w:p w14:paraId="22D29C32" w14:textId="77777777" w:rsidR="00287C05" w:rsidRPr="00B057A8" w:rsidRDefault="00287C05" w:rsidP="00B057A8">
                      <w:pPr>
                        <w:numPr>
                          <w:ilvl w:val="0"/>
                          <w:numId w:val="15"/>
                        </w:numPr>
                        <w:overflowPunct w:val="0"/>
                        <w:autoSpaceDE w:val="0"/>
                        <w:autoSpaceDN w:val="0"/>
                        <w:adjustRightInd w:val="0"/>
                        <w:spacing w:after="0"/>
                        <w:textAlignment w:val="baseline"/>
                        <w:rPr>
                          <w:lang w:val="en-US"/>
                        </w:rPr>
                      </w:pPr>
                      <w:r w:rsidRPr="00B057A8">
                        <w:rPr>
                          <w:lang w:val="en-US"/>
                        </w:rPr>
                        <w:t>For gaps triggered other events, UE power or UE TX BW change, network assigns gaps based on information from UE reports or UL grant information</w:t>
                      </w:r>
                    </w:p>
                    <w:p w14:paraId="04BEDDDE" w14:textId="77777777" w:rsidR="00287C05" w:rsidRPr="00B057A8" w:rsidRDefault="00287C05" w:rsidP="00B057A8">
                      <w:pPr>
                        <w:numPr>
                          <w:ilvl w:val="0"/>
                          <w:numId w:val="15"/>
                        </w:numPr>
                        <w:overflowPunct w:val="0"/>
                        <w:autoSpaceDE w:val="0"/>
                        <w:autoSpaceDN w:val="0"/>
                        <w:adjustRightInd w:val="0"/>
                        <w:spacing w:after="0"/>
                        <w:textAlignment w:val="baseline"/>
                        <w:rPr>
                          <w:lang w:val="en-US"/>
                        </w:rPr>
                      </w:pPr>
                      <w:r w:rsidRPr="00B057A8">
                        <w:rPr>
                          <w:lang w:val="en-US"/>
                        </w:rPr>
                        <w:t>Gap is applied only when UE is operating at relatively high power level</w:t>
                      </w:r>
                    </w:p>
                    <w:p w14:paraId="29524DDD" w14:textId="77777777" w:rsidR="00287C05" w:rsidRPr="00B057A8" w:rsidRDefault="00287C05" w:rsidP="00B057A8">
                      <w:pPr>
                        <w:numPr>
                          <w:ilvl w:val="1"/>
                          <w:numId w:val="15"/>
                        </w:numPr>
                        <w:overflowPunct w:val="0"/>
                        <w:autoSpaceDE w:val="0"/>
                        <w:autoSpaceDN w:val="0"/>
                        <w:adjustRightInd w:val="0"/>
                        <w:spacing w:after="0"/>
                        <w:textAlignment w:val="baseline"/>
                        <w:rPr>
                          <w:lang w:val="en-US"/>
                        </w:rPr>
                      </w:pPr>
                      <w:r w:rsidRPr="00B057A8">
                        <w:rPr>
                          <w:lang w:val="en-US"/>
                        </w:rPr>
                        <w:t xml:space="preserve">Details FFS </w:t>
                      </w:r>
                    </w:p>
                    <w:p w14:paraId="5581E44F" w14:textId="77777777" w:rsidR="00287C05" w:rsidRPr="00B057A8" w:rsidRDefault="00287C05" w:rsidP="00B057A8">
                      <w:pPr>
                        <w:spacing w:after="0"/>
                      </w:pPr>
                      <w:r w:rsidRPr="00B057A8">
                        <w:t>Way Forward on requirement impact</w:t>
                      </w:r>
                    </w:p>
                    <w:p w14:paraId="7320A069" w14:textId="77777777" w:rsidR="00287C05" w:rsidRPr="00B057A8" w:rsidRDefault="00287C05" w:rsidP="00B057A8">
                      <w:pPr>
                        <w:numPr>
                          <w:ilvl w:val="0"/>
                          <w:numId w:val="16"/>
                        </w:numPr>
                        <w:overflowPunct w:val="0"/>
                        <w:autoSpaceDE w:val="0"/>
                        <w:autoSpaceDN w:val="0"/>
                        <w:adjustRightInd w:val="0"/>
                        <w:spacing w:after="0"/>
                        <w:textAlignment w:val="baseline"/>
                        <w:rPr>
                          <w:lang w:val="en-US"/>
                        </w:rPr>
                      </w:pPr>
                      <w:r w:rsidRPr="00B057A8">
                        <w:rPr>
                          <w:lang w:val="en-US"/>
                        </w:rPr>
                        <w:t>The impact of the PA calibration gap feature on UE RF requirements in TS38.101-2 is as follows:</w:t>
                      </w:r>
                    </w:p>
                    <w:p w14:paraId="45B6C3B2" w14:textId="77777777" w:rsidR="00287C05" w:rsidRPr="00B057A8" w:rsidRDefault="00287C05" w:rsidP="00B057A8">
                      <w:pPr>
                        <w:numPr>
                          <w:ilvl w:val="1"/>
                          <w:numId w:val="16"/>
                        </w:numPr>
                        <w:overflowPunct w:val="0"/>
                        <w:autoSpaceDE w:val="0"/>
                        <w:autoSpaceDN w:val="0"/>
                        <w:adjustRightInd w:val="0"/>
                        <w:spacing w:after="0"/>
                        <w:textAlignment w:val="baseline"/>
                        <w:rPr>
                          <w:lang w:val="en-US"/>
                        </w:rPr>
                      </w:pPr>
                      <w:r w:rsidRPr="00B057A8">
                        <w:rPr>
                          <w:lang w:val="en-US"/>
                        </w:rPr>
                        <w:t>A single MPR table is defined for all UEs whether they support the PA calibration gap or not</w:t>
                      </w:r>
                    </w:p>
                    <w:p w14:paraId="0F7E5EB5" w14:textId="77777777" w:rsidR="00287C05" w:rsidRPr="00B057A8" w:rsidRDefault="00287C05" w:rsidP="00B057A8">
                      <w:pPr>
                        <w:numPr>
                          <w:ilvl w:val="2"/>
                          <w:numId w:val="16"/>
                        </w:numPr>
                        <w:overflowPunct w:val="0"/>
                        <w:autoSpaceDE w:val="0"/>
                        <w:autoSpaceDN w:val="0"/>
                        <w:adjustRightInd w:val="0"/>
                        <w:spacing w:after="0"/>
                        <w:textAlignment w:val="baseline"/>
                        <w:rPr>
                          <w:lang w:val="en-US"/>
                        </w:rPr>
                      </w:pPr>
                      <w:r w:rsidRPr="00B057A8">
                        <w:rPr>
                          <w:lang w:val="en-US"/>
                        </w:rPr>
                        <w:t>Assumption for MPR work is that UE applies calibration</w:t>
                      </w:r>
                    </w:p>
                    <w:p w14:paraId="7E03ED76" w14:textId="77777777" w:rsidR="00287C05" w:rsidRPr="00B057A8" w:rsidRDefault="00287C05" w:rsidP="00B057A8">
                      <w:pPr>
                        <w:numPr>
                          <w:ilvl w:val="1"/>
                          <w:numId w:val="16"/>
                        </w:numPr>
                        <w:overflowPunct w:val="0"/>
                        <w:autoSpaceDE w:val="0"/>
                        <w:autoSpaceDN w:val="0"/>
                        <w:adjustRightInd w:val="0"/>
                        <w:spacing w:after="0"/>
                        <w:textAlignment w:val="baseline"/>
                        <w:rPr>
                          <w:lang w:val="en-US"/>
                        </w:rPr>
                      </w:pPr>
                      <w:r w:rsidRPr="00B057A8">
                        <w:rPr>
                          <w:lang w:val="en-US"/>
                        </w:rPr>
                        <w:t>Test case parameters associated with output power requirements are updated to include PA calibration gap configuration for the applicable UEs, such that</w:t>
                      </w:r>
                    </w:p>
                    <w:p w14:paraId="77B9D268" w14:textId="77777777" w:rsidR="00287C05" w:rsidRPr="00B057A8" w:rsidRDefault="00287C05" w:rsidP="00B057A8">
                      <w:pPr>
                        <w:numPr>
                          <w:ilvl w:val="2"/>
                          <w:numId w:val="16"/>
                        </w:numPr>
                        <w:overflowPunct w:val="0"/>
                        <w:autoSpaceDE w:val="0"/>
                        <w:autoSpaceDN w:val="0"/>
                        <w:adjustRightInd w:val="0"/>
                        <w:spacing w:after="0"/>
                        <w:textAlignment w:val="baseline"/>
                        <w:rPr>
                          <w:lang w:val="en-US"/>
                        </w:rPr>
                      </w:pPr>
                      <w:r w:rsidRPr="00B057A8">
                        <w:rPr>
                          <w:lang w:val="en-US"/>
                        </w:rPr>
                        <w:t>Gaps with fixed periodicity are allocated in the test case configuration</w:t>
                      </w:r>
                    </w:p>
                    <w:p w14:paraId="2EC9DA71" w14:textId="77777777" w:rsidR="00287C05" w:rsidRPr="00B057A8" w:rsidRDefault="00287C05" w:rsidP="00B057A8">
                      <w:pPr>
                        <w:numPr>
                          <w:ilvl w:val="1"/>
                          <w:numId w:val="16"/>
                        </w:numPr>
                        <w:overflowPunct w:val="0"/>
                        <w:autoSpaceDE w:val="0"/>
                        <w:autoSpaceDN w:val="0"/>
                        <w:adjustRightInd w:val="0"/>
                        <w:spacing w:after="0"/>
                        <w:textAlignment w:val="baseline"/>
                        <w:rPr>
                          <w:lang w:val="en-US"/>
                        </w:rPr>
                      </w:pPr>
                      <w:r w:rsidRPr="00B057A8">
                        <w:rPr>
                          <w:lang w:val="en-US"/>
                        </w:rPr>
                        <w:t>How to define a requirement for gaps triggered by other events is FFS</w:t>
                      </w:r>
                    </w:p>
                  </w:txbxContent>
                </v:textbox>
                <w10:anchorlock/>
              </v:shape>
            </w:pict>
          </mc:Fallback>
        </mc:AlternateContent>
      </w:r>
    </w:p>
    <w:p w14:paraId="2CFCF661" w14:textId="77777777" w:rsidR="00B057A8" w:rsidRDefault="00B057A8" w:rsidP="006038D6">
      <w:pPr>
        <w:jc w:val="both"/>
        <w:rPr>
          <w:rFonts w:ascii="Arial" w:hAnsi="Arial" w:cs="Arial"/>
          <w:lang w:val="en-US"/>
        </w:rPr>
      </w:pPr>
      <w:r>
        <w:rPr>
          <w:rFonts w:ascii="Arial" w:hAnsi="Arial" w:cs="Arial"/>
          <w:lang w:val="en-US"/>
        </w:rPr>
        <w:t>In RAN4 #86 meeting further agreements on PCG were reached [2]:</w:t>
      </w:r>
    </w:p>
    <w:p w14:paraId="7F84A341" w14:textId="77777777" w:rsidR="00092A78" w:rsidRPr="00A97FB5" w:rsidRDefault="00B057A8" w:rsidP="006038D6">
      <w:pPr>
        <w:jc w:val="both"/>
        <w:rPr>
          <w:rFonts w:ascii="Arial" w:hAnsi="Arial" w:cs="Arial"/>
          <w:lang w:val="en-US"/>
        </w:rPr>
      </w:pPr>
      <w:r w:rsidRPr="00B057A8">
        <w:rPr>
          <w:rFonts w:ascii="Arial" w:hAnsi="Arial" w:cs="Arial"/>
          <w:noProof/>
          <w:lang w:val="en-US"/>
        </w:rPr>
        <w:lastRenderedPageBreak/>
        <mc:AlternateContent>
          <mc:Choice Requires="wps">
            <w:drawing>
              <wp:anchor distT="45720" distB="45720" distL="114300" distR="114300" simplePos="0" relativeHeight="251659264" behindDoc="0" locked="0" layoutInCell="1" allowOverlap="1" wp14:anchorId="10E72B6D" wp14:editId="0F79B1F8">
                <wp:simplePos x="0" y="0"/>
                <wp:positionH relativeFrom="column">
                  <wp:posOffset>115570</wp:posOffset>
                </wp:positionH>
                <wp:positionV relativeFrom="paragraph">
                  <wp:posOffset>10795</wp:posOffset>
                </wp:positionV>
                <wp:extent cx="5935980" cy="1577340"/>
                <wp:effectExtent l="0" t="0" r="2667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1577340"/>
                        </a:xfrm>
                        <a:prstGeom prst="rect">
                          <a:avLst/>
                        </a:prstGeom>
                        <a:solidFill>
                          <a:srgbClr val="FFFFFF"/>
                        </a:solidFill>
                        <a:ln w="9525">
                          <a:solidFill>
                            <a:srgbClr val="000000"/>
                          </a:solidFill>
                          <a:miter lim="800000"/>
                          <a:headEnd/>
                          <a:tailEnd/>
                        </a:ln>
                      </wps:spPr>
                      <wps:txbx>
                        <w:txbxContent>
                          <w:p w14:paraId="455EB9B2" w14:textId="77777777" w:rsidR="00287C05" w:rsidRPr="00B057A8" w:rsidRDefault="00287C05" w:rsidP="00B057A8">
                            <w:pPr>
                              <w:spacing w:after="0"/>
                              <w:rPr>
                                <w:lang w:val="en-US"/>
                              </w:rPr>
                            </w:pPr>
                            <w:r w:rsidRPr="00B057A8">
                              <w:rPr>
                                <w:lang w:val="en-US"/>
                              </w:rPr>
                              <w:t>UE PA Calibration Gap (PCG) requirements</w:t>
                            </w:r>
                          </w:p>
                          <w:p w14:paraId="5E06B668" w14:textId="77777777" w:rsidR="00287C05" w:rsidRPr="00B057A8" w:rsidRDefault="00287C05" w:rsidP="00B057A8">
                            <w:pPr>
                              <w:numPr>
                                <w:ilvl w:val="0"/>
                                <w:numId w:val="17"/>
                              </w:numPr>
                              <w:spacing w:after="0"/>
                              <w:rPr>
                                <w:lang w:val="en-US"/>
                              </w:rPr>
                            </w:pPr>
                            <w:r w:rsidRPr="00B057A8">
                              <w:rPr>
                                <w:lang w:val="en-US"/>
                              </w:rPr>
                              <w:t>UE is allowed to have PCG length = 14 symbols for PA Calibration</w:t>
                            </w:r>
                          </w:p>
                          <w:p w14:paraId="42909E54" w14:textId="77777777" w:rsidR="00287C05" w:rsidRPr="00B057A8" w:rsidRDefault="00287C05" w:rsidP="00B057A8">
                            <w:pPr>
                              <w:numPr>
                                <w:ilvl w:val="0"/>
                                <w:numId w:val="17"/>
                              </w:numPr>
                              <w:spacing w:after="0"/>
                              <w:rPr>
                                <w:lang w:val="en-US"/>
                              </w:rPr>
                            </w:pPr>
                            <w:r w:rsidRPr="00B057A8">
                              <w:rPr>
                                <w:lang w:val="en-US"/>
                              </w:rPr>
                              <w:t xml:space="preserve">UE is assumed to have digital </w:t>
                            </w:r>
                            <w:proofErr w:type="spellStart"/>
                            <w:r w:rsidRPr="00B057A8">
                              <w:rPr>
                                <w:lang w:val="en-US"/>
                              </w:rPr>
                              <w:t>predistortion</w:t>
                            </w:r>
                            <w:proofErr w:type="spellEnd"/>
                            <w:r w:rsidRPr="00B057A8">
                              <w:rPr>
                                <w:lang w:val="en-US"/>
                              </w:rPr>
                              <w:t xml:space="preserve"> for meeting UE </w:t>
                            </w:r>
                            <w:proofErr w:type="spellStart"/>
                            <w:r w:rsidRPr="00B057A8">
                              <w:rPr>
                                <w:lang w:val="en-US"/>
                              </w:rPr>
                              <w:t>Tx</w:t>
                            </w:r>
                            <w:proofErr w:type="spellEnd"/>
                            <w:r w:rsidRPr="00B057A8">
                              <w:rPr>
                                <w:lang w:val="en-US"/>
                              </w:rPr>
                              <w:t xml:space="preserve"> requirements</w:t>
                            </w:r>
                          </w:p>
                          <w:p w14:paraId="4116E198" w14:textId="77777777" w:rsidR="00287C05" w:rsidRPr="00B057A8" w:rsidRDefault="00287C05" w:rsidP="00B057A8">
                            <w:pPr>
                              <w:spacing w:after="0"/>
                              <w:rPr>
                                <w:lang w:val="en-US"/>
                              </w:rPr>
                            </w:pPr>
                            <w:r w:rsidRPr="00B057A8">
                              <w:rPr>
                                <w:lang w:val="en-US"/>
                              </w:rPr>
                              <w:t xml:space="preserve">Assumed NW behavior if UE signals that it requires PCG for meeting the UE </w:t>
                            </w:r>
                            <w:proofErr w:type="spellStart"/>
                            <w:proofErr w:type="gramStart"/>
                            <w:r w:rsidRPr="00B057A8">
                              <w:rPr>
                                <w:lang w:val="en-US"/>
                              </w:rPr>
                              <w:t>Tx</w:t>
                            </w:r>
                            <w:proofErr w:type="spellEnd"/>
                            <w:proofErr w:type="gramEnd"/>
                            <w:r w:rsidRPr="00B057A8">
                              <w:rPr>
                                <w:lang w:val="en-US"/>
                              </w:rPr>
                              <w:t xml:space="preserve"> requirements</w:t>
                            </w:r>
                          </w:p>
                          <w:p w14:paraId="25D95F55" w14:textId="77777777" w:rsidR="00287C05" w:rsidRPr="004B19BF" w:rsidRDefault="00287C05" w:rsidP="00B057A8">
                            <w:pPr>
                              <w:numPr>
                                <w:ilvl w:val="0"/>
                                <w:numId w:val="18"/>
                              </w:numPr>
                              <w:spacing w:after="0"/>
                              <w:rPr>
                                <w:highlight w:val="yellow"/>
                                <w:lang w:val="en-US"/>
                              </w:rPr>
                            </w:pPr>
                            <w:proofErr w:type="gramStart"/>
                            <w:r w:rsidRPr="004B19BF">
                              <w:rPr>
                                <w:highlight w:val="yellow"/>
                                <w:lang w:val="en-US"/>
                              </w:rPr>
                              <w:t>left</w:t>
                            </w:r>
                            <w:proofErr w:type="gramEnd"/>
                            <w:r w:rsidRPr="004B19BF">
                              <w:rPr>
                                <w:highlight w:val="yellow"/>
                                <w:lang w:val="en-US"/>
                              </w:rPr>
                              <w:t xml:space="preserve"> fully to </w:t>
                            </w:r>
                            <w:proofErr w:type="spellStart"/>
                            <w:r w:rsidRPr="004B19BF">
                              <w:rPr>
                                <w:highlight w:val="yellow"/>
                                <w:lang w:val="en-US"/>
                              </w:rPr>
                              <w:t>gNB</w:t>
                            </w:r>
                            <w:proofErr w:type="spellEnd"/>
                            <w:r w:rsidRPr="004B19BF">
                              <w:rPr>
                                <w:highlight w:val="yellow"/>
                                <w:lang w:val="en-US"/>
                              </w:rPr>
                              <w:t xml:space="preserve"> scheduler implementation how to provide UE necessary gaps. For meeting the UE </w:t>
                            </w:r>
                            <w:proofErr w:type="spellStart"/>
                            <w:r w:rsidRPr="004B19BF">
                              <w:rPr>
                                <w:highlight w:val="yellow"/>
                                <w:lang w:val="en-US"/>
                              </w:rPr>
                              <w:t>Tx</w:t>
                            </w:r>
                            <w:proofErr w:type="spellEnd"/>
                            <w:r w:rsidRPr="004B19BF">
                              <w:rPr>
                                <w:highlight w:val="yellow"/>
                                <w:lang w:val="en-US"/>
                              </w:rPr>
                              <w:t xml:space="preserve"> requirements UE can assume single-</w:t>
                            </w:r>
                            <w:proofErr w:type="gramStart"/>
                            <w:r w:rsidRPr="004B19BF">
                              <w:rPr>
                                <w:highlight w:val="yellow"/>
                                <w:lang w:val="en-US"/>
                              </w:rPr>
                              <w:t>layer(</w:t>
                            </w:r>
                            <w:proofErr w:type="spellStart"/>
                            <w:proofErr w:type="gramEnd"/>
                            <w:r w:rsidRPr="004B19BF">
                              <w:rPr>
                                <w:highlight w:val="yellow"/>
                                <w:lang w:val="en-US"/>
                              </w:rPr>
                              <w:t>Tx</w:t>
                            </w:r>
                            <w:proofErr w:type="spellEnd"/>
                            <w:r w:rsidRPr="004B19BF">
                              <w:rPr>
                                <w:highlight w:val="yellow"/>
                                <w:lang w:val="en-US"/>
                              </w:rPr>
                              <w:t>) UL allocation PA calibration gap and PA calibration gap with no transmission are scheduled.</w:t>
                            </w:r>
                          </w:p>
                          <w:p w14:paraId="1F2B14ED" w14:textId="77777777" w:rsidR="00287C05" w:rsidRPr="004B19BF" w:rsidRDefault="00287C05" w:rsidP="00B057A8">
                            <w:pPr>
                              <w:numPr>
                                <w:ilvl w:val="0"/>
                                <w:numId w:val="18"/>
                              </w:numPr>
                              <w:spacing w:after="0"/>
                              <w:rPr>
                                <w:highlight w:val="yellow"/>
                                <w:lang w:val="en-US"/>
                              </w:rPr>
                            </w:pPr>
                            <w:r w:rsidRPr="004B19BF">
                              <w:rPr>
                                <w:highlight w:val="yellow"/>
                                <w:lang w:val="en-US"/>
                              </w:rPr>
                              <w:t xml:space="preserve">RAN4 to study the definition of gap configuration </w:t>
                            </w:r>
                            <w:proofErr w:type="spellStart"/>
                            <w:r w:rsidRPr="004B19BF">
                              <w:rPr>
                                <w:highlight w:val="yellow"/>
                                <w:lang w:val="en-US"/>
                              </w:rPr>
                              <w:t>fall-backs</w:t>
                            </w:r>
                            <w:proofErr w:type="spellEnd"/>
                            <w:r w:rsidRPr="004B19BF">
                              <w:rPr>
                                <w:highlight w:val="yellow"/>
                                <w:lang w:val="en-US"/>
                              </w:rPr>
                              <w:t>, including behavior of UE and NW when gaps are not provided</w:t>
                            </w:r>
                          </w:p>
                          <w:p w14:paraId="52CE81CB" w14:textId="77777777" w:rsidR="00287C05" w:rsidRPr="00B057A8" w:rsidRDefault="00287C05" w:rsidP="00B057A8">
                            <w:pPr>
                              <w:numPr>
                                <w:ilvl w:val="0"/>
                                <w:numId w:val="18"/>
                              </w:numPr>
                              <w:spacing w:after="0"/>
                              <w:rPr>
                                <w:lang w:val="en-US"/>
                              </w:rPr>
                            </w:pPr>
                            <w:r w:rsidRPr="00B057A8">
                              <w:rPr>
                                <w:lang w:val="en-US"/>
                              </w:rPr>
                              <w:t>RAN4 to study how to introduce UE PCG requirements into its specifications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E72B6D" id="Text Box 2" o:spid="_x0000_s1027" type="#_x0000_t202" style="position:absolute;left:0;text-align:left;margin-left:9.1pt;margin-top:.85pt;width:467.4pt;height:124.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">
                <v:textbox>
                  <w:txbxContent>
                    <w:p w14:paraId="455EB9B2" w14:textId="77777777" w:rsidR="00287C05" w:rsidRPr="00B057A8" w:rsidRDefault="00287C05" w:rsidP="00B057A8">
                      <w:pPr>
                        <w:spacing w:after="0"/>
                        <w:rPr>
                          <w:lang w:val="en-US"/>
                        </w:rPr>
                      </w:pPr>
                      <w:r w:rsidRPr="00B057A8">
                        <w:rPr>
                          <w:lang w:val="en-US"/>
                        </w:rPr>
                        <w:t>UE PA Calibration Gap (PCG) requirements</w:t>
                      </w:r>
                    </w:p>
                    <w:p w14:paraId="5E06B668" w14:textId="77777777" w:rsidR="00287C05" w:rsidRPr="00B057A8" w:rsidRDefault="00287C05" w:rsidP="00B057A8">
                      <w:pPr>
                        <w:numPr>
                          <w:ilvl w:val="0"/>
                          <w:numId w:val="17"/>
                        </w:numPr>
                        <w:spacing w:after="0"/>
                        <w:rPr>
                          <w:lang w:val="en-US"/>
                        </w:rPr>
                      </w:pPr>
                      <w:r w:rsidRPr="00B057A8">
                        <w:rPr>
                          <w:lang w:val="en-US"/>
                        </w:rPr>
                        <w:t>UE is allowed to have PCG length = 14 symbols for PA Calibration</w:t>
                      </w:r>
                    </w:p>
                    <w:p w14:paraId="42909E54" w14:textId="77777777" w:rsidR="00287C05" w:rsidRPr="00B057A8" w:rsidRDefault="00287C05" w:rsidP="00B057A8">
                      <w:pPr>
                        <w:numPr>
                          <w:ilvl w:val="0"/>
                          <w:numId w:val="17"/>
                        </w:numPr>
                        <w:spacing w:after="0"/>
                        <w:rPr>
                          <w:lang w:val="en-US"/>
                        </w:rPr>
                      </w:pPr>
                      <w:r w:rsidRPr="00B057A8">
                        <w:rPr>
                          <w:lang w:val="en-US"/>
                        </w:rPr>
                        <w:t xml:space="preserve">UE is assumed to have digital </w:t>
                      </w:r>
                      <w:proofErr w:type="spellStart"/>
                      <w:r w:rsidRPr="00B057A8">
                        <w:rPr>
                          <w:lang w:val="en-US"/>
                        </w:rPr>
                        <w:t>predistortion</w:t>
                      </w:r>
                      <w:proofErr w:type="spellEnd"/>
                      <w:r w:rsidRPr="00B057A8">
                        <w:rPr>
                          <w:lang w:val="en-US"/>
                        </w:rPr>
                        <w:t xml:space="preserve"> for meeting UE </w:t>
                      </w:r>
                      <w:proofErr w:type="spellStart"/>
                      <w:r w:rsidRPr="00B057A8">
                        <w:rPr>
                          <w:lang w:val="en-US"/>
                        </w:rPr>
                        <w:t>Tx</w:t>
                      </w:r>
                      <w:proofErr w:type="spellEnd"/>
                      <w:r w:rsidRPr="00B057A8">
                        <w:rPr>
                          <w:lang w:val="en-US"/>
                        </w:rPr>
                        <w:t xml:space="preserve"> requirements</w:t>
                      </w:r>
                    </w:p>
                    <w:p w14:paraId="4116E198" w14:textId="77777777" w:rsidR="00287C05" w:rsidRPr="00B057A8" w:rsidRDefault="00287C05" w:rsidP="00B057A8">
                      <w:pPr>
                        <w:spacing w:after="0"/>
                        <w:rPr>
                          <w:lang w:val="en-US"/>
                        </w:rPr>
                      </w:pPr>
                      <w:r w:rsidRPr="00B057A8">
                        <w:rPr>
                          <w:lang w:val="en-US"/>
                        </w:rPr>
                        <w:t xml:space="preserve">Assumed NW behavior if UE signals that it requires PCG for meeting the UE </w:t>
                      </w:r>
                      <w:proofErr w:type="spellStart"/>
                      <w:proofErr w:type="gramStart"/>
                      <w:r w:rsidRPr="00B057A8">
                        <w:rPr>
                          <w:lang w:val="en-US"/>
                        </w:rPr>
                        <w:t>Tx</w:t>
                      </w:r>
                      <w:proofErr w:type="spellEnd"/>
                      <w:proofErr w:type="gramEnd"/>
                      <w:r w:rsidRPr="00B057A8">
                        <w:rPr>
                          <w:lang w:val="en-US"/>
                        </w:rPr>
                        <w:t xml:space="preserve"> requirements</w:t>
                      </w:r>
                    </w:p>
                    <w:p w14:paraId="25D95F55" w14:textId="77777777" w:rsidR="00287C05" w:rsidRPr="004B19BF" w:rsidRDefault="00287C05" w:rsidP="00B057A8">
                      <w:pPr>
                        <w:numPr>
                          <w:ilvl w:val="0"/>
                          <w:numId w:val="18"/>
                        </w:numPr>
                        <w:spacing w:after="0"/>
                        <w:rPr>
                          <w:highlight w:val="yellow"/>
                          <w:lang w:val="en-US"/>
                        </w:rPr>
                      </w:pPr>
                      <w:proofErr w:type="gramStart"/>
                      <w:r w:rsidRPr="004B19BF">
                        <w:rPr>
                          <w:highlight w:val="yellow"/>
                          <w:lang w:val="en-US"/>
                        </w:rPr>
                        <w:t>left</w:t>
                      </w:r>
                      <w:proofErr w:type="gramEnd"/>
                      <w:r w:rsidRPr="004B19BF">
                        <w:rPr>
                          <w:highlight w:val="yellow"/>
                          <w:lang w:val="en-US"/>
                        </w:rPr>
                        <w:t xml:space="preserve"> fully to </w:t>
                      </w:r>
                      <w:proofErr w:type="spellStart"/>
                      <w:r w:rsidRPr="004B19BF">
                        <w:rPr>
                          <w:highlight w:val="yellow"/>
                          <w:lang w:val="en-US"/>
                        </w:rPr>
                        <w:t>gNB</w:t>
                      </w:r>
                      <w:proofErr w:type="spellEnd"/>
                      <w:r w:rsidRPr="004B19BF">
                        <w:rPr>
                          <w:highlight w:val="yellow"/>
                          <w:lang w:val="en-US"/>
                        </w:rPr>
                        <w:t xml:space="preserve"> scheduler implementation how to provide UE necessary gaps. For meeting the UE </w:t>
                      </w:r>
                      <w:proofErr w:type="spellStart"/>
                      <w:r w:rsidRPr="004B19BF">
                        <w:rPr>
                          <w:highlight w:val="yellow"/>
                          <w:lang w:val="en-US"/>
                        </w:rPr>
                        <w:t>Tx</w:t>
                      </w:r>
                      <w:proofErr w:type="spellEnd"/>
                      <w:r w:rsidRPr="004B19BF">
                        <w:rPr>
                          <w:highlight w:val="yellow"/>
                          <w:lang w:val="en-US"/>
                        </w:rPr>
                        <w:t xml:space="preserve"> requirements UE can assume single-</w:t>
                      </w:r>
                      <w:proofErr w:type="gramStart"/>
                      <w:r w:rsidRPr="004B19BF">
                        <w:rPr>
                          <w:highlight w:val="yellow"/>
                          <w:lang w:val="en-US"/>
                        </w:rPr>
                        <w:t>layer(</w:t>
                      </w:r>
                      <w:proofErr w:type="spellStart"/>
                      <w:proofErr w:type="gramEnd"/>
                      <w:r w:rsidRPr="004B19BF">
                        <w:rPr>
                          <w:highlight w:val="yellow"/>
                          <w:lang w:val="en-US"/>
                        </w:rPr>
                        <w:t>Tx</w:t>
                      </w:r>
                      <w:proofErr w:type="spellEnd"/>
                      <w:r w:rsidRPr="004B19BF">
                        <w:rPr>
                          <w:highlight w:val="yellow"/>
                          <w:lang w:val="en-US"/>
                        </w:rPr>
                        <w:t>) UL allocation PA calibration gap and PA calibration gap with no transmission are scheduled.</w:t>
                      </w:r>
                    </w:p>
                    <w:p w14:paraId="1F2B14ED" w14:textId="77777777" w:rsidR="00287C05" w:rsidRPr="004B19BF" w:rsidRDefault="00287C05" w:rsidP="00B057A8">
                      <w:pPr>
                        <w:numPr>
                          <w:ilvl w:val="0"/>
                          <w:numId w:val="18"/>
                        </w:numPr>
                        <w:spacing w:after="0"/>
                        <w:rPr>
                          <w:highlight w:val="yellow"/>
                          <w:lang w:val="en-US"/>
                        </w:rPr>
                      </w:pPr>
                      <w:r w:rsidRPr="004B19BF">
                        <w:rPr>
                          <w:highlight w:val="yellow"/>
                          <w:lang w:val="en-US"/>
                        </w:rPr>
                        <w:t xml:space="preserve">RAN4 to study the definition of gap configuration </w:t>
                      </w:r>
                      <w:proofErr w:type="spellStart"/>
                      <w:r w:rsidRPr="004B19BF">
                        <w:rPr>
                          <w:highlight w:val="yellow"/>
                          <w:lang w:val="en-US"/>
                        </w:rPr>
                        <w:t>fall-backs</w:t>
                      </w:r>
                      <w:proofErr w:type="spellEnd"/>
                      <w:r w:rsidRPr="004B19BF">
                        <w:rPr>
                          <w:highlight w:val="yellow"/>
                          <w:lang w:val="en-US"/>
                        </w:rPr>
                        <w:t>, including behavior of UE and NW when gaps are not provided</w:t>
                      </w:r>
                    </w:p>
                    <w:p w14:paraId="52CE81CB" w14:textId="77777777" w:rsidR="00287C05" w:rsidRPr="00B057A8" w:rsidRDefault="00287C05" w:rsidP="00B057A8">
                      <w:pPr>
                        <w:numPr>
                          <w:ilvl w:val="0"/>
                          <w:numId w:val="18"/>
                        </w:numPr>
                        <w:spacing w:after="0"/>
                        <w:rPr>
                          <w:lang w:val="en-US"/>
                        </w:rPr>
                      </w:pPr>
                      <w:r w:rsidRPr="00B057A8">
                        <w:rPr>
                          <w:lang w:val="en-US"/>
                        </w:rPr>
                        <w:t>RAN4 to study how to introduce UE PCG requirements into its specifications</w:t>
                      </w:r>
                    </w:p>
                  </w:txbxContent>
                </v:textbox>
                <w10:wrap type="square"/>
              </v:shape>
            </w:pict>
          </mc:Fallback>
        </mc:AlternateContent>
      </w:r>
      <w:r w:rsidR="00092A78">
        <w:rPr>
          <w:rFonts w:ascii="Arial" w:hAnsi="Arial" w:cs="Arial"/>
          <w:lang w:val="en-US"/>
        </w:rPr>
        <w:t xml:space="preserve">In this contribution, </w:t>
      </w:r>
      <w:r w:rsidR="0075162C">
        <w:rPr>
          <w:rFonts w:ascii="Arial" w:hAnsi="Arial" w:cs="Arial"/>
          <w:lang w:val="en-US"/>
        </w:rPr>
        <w:t xml:space="preserve">we </w:t>
      </w:r>
      <w:r w:rsidR="009E031A">
        <w:rPr>
          <w:rFonts w:ascii="Arial" w:hAnsi="Arial" w:cs="Arial"/>
          <w:lang w:val="en-US"/>
        </w:rPr>
        <w:t>prov</w:t>
      </w:r>
      <w:r w:rsidR="00745152">
        <w:rPr>
          <w:rFonts w:ascii="Arial" w:hAnsi="Arial" w:cs="Arial"/>
          <w:lang w:val="en-US"/>
        </w:rPr>
        <w:t>ide further considerations on</w:t>
      </w:r>
      <w:r w:rsidR="009E031A">
        <w:rPr>
          <w:rFonts w:ascii="Arial" w:hAnsi="Arial" w:cs="Arial"/>
          <w:lang w:val="en-US"/>
        </w:rPr>
        <w:t xml:space="preserve"> PCG and address some open and poten</w:t>
      </w:r>
      <w:r w:rsidR="00075703">
        <w:rPr>
          <w:rFonts w:ascii="Arial" w:hAnsi="Arial" w:cs="Arial"/>
          <w:lang w:val="en-US"/>
        </w:rPr>
        <w:t xml:space="preserve">tial issues/concerns and make </w:t>
      </w:r>
      <w:r w:rsidR="00003150">
        <w:rPr>
          <w:rFonts w:ascii="Arial" w:hAnsi="Arial" w:cs="Arial"/>
          <w:lang w:val="en-US"/>
        </w:rPr>
        <w:t xml:space="preserve">PCG </w:t>
      </w:r>
      <w:r w:rsidR="009E031A">
        <w:rPr>
          <w:rFonts w:ascii="Arial" w:hAnsi="Arial" w:cs="Arial"/>
          <w:lang w:val="en-US"/>
        </w:rPr>
        <w:t>scheme more workable.</w:t>
      </w:r>
    </w:p>
    <w:p w14:paraId="1E77E169" w14:textId="77777777"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80F4917" w14:textId="77777777" w:rsidR="00A041BD" w:rsidRDefault="00075703" w:rsidP="00A041BD">
      <w:pPr>
        <w:jc w:val="both"/>
        <w:rPr>
          <w:rFonts w:ascii="Arial" w:hAnsi="Arial" w:cs="Arial"/>
          <w:lang w:val="en-US"/>
        </w:rPr>
      </w:pPr>
      <w:r>
        <w:rPr>
          <w:rFonts w:ascii="Arial" w:hAnsi="Arial" w:cs="Arial"/>
          <w:lang w:val="en-US"/>
        </w:rPr>
        <w:t>T</w:t>
      </w:r>
      <w:r w:rsidR="00092A78">
        <w:rPr>
          <w:rFonts w:ascii="Arial" w:hAnsi="Arial" w:cs="Arial"/>
          <w:lang w:val="en-US"/>
        </w:rPr>
        <w:t xml:space="preserve">he benefit of PCG </w:t>
      </w:r>
      <w:r w:rsidR="00A041BD">
        <w:rPr>
          <w:rFonts w:ascii="Arial" w:hAnsi="Arial" w:cs="Arial"/>
          <w:lang w:val="en-US"/>
        </w:rPr>
        <w:t>was</w:t>
      </w:r>
      <w:r>
        <w:rPr>
          <w:rFonts w:ascii="Arial" w:hAnsi="Arial" w:cs="Arial"/>
          <w:lang w:val="en-US"/>
        </w:rPr>
        <w:t xml:space="preserve"> identified to</w:t>
      </w:r>
      <w:r w:rsidR="00092A78">
        <w:rPr>
          <w:rFonts w:ascii="Arial" w:hAnsi="Arial" w:cs="Arial"/>
          <w:lang w:val="en-US"/>
        </w:rPr>
        <w:t xml:space="preserve"> be </w:t>
      </w:r>
      <w:r w:rsidR="009E031A">
        <w:rPr>
          <w:rFonts w:ascii="Arial" w:hAnsi="Arial" w:cs="Arial"/>
          <w:lang w:val="en-US"/>
        </w:rPr>
        <w:t>significant to the UE</w:t>
      </w:r>
      <w:r w:rsidR="00A041BD">
        <w:rPr>
          <w:rFonts w:ascii="Arial" w:hAnsi="Arial" w:cs="Arial"/>
          <w:lang w:val="en-US"/>
        </w:rPr>
        <w:t xml:space="preserve">. For example, it was shown </w:t>
      </w:r>
      <w:r w:rsidR="004D307B">
        <w:rPr>
          <w:rFonts w:ascii="Arial" w:hAnsi="Arial" w:cs="Arial"/>
          <w:lang w:val="en-US"/>
        </w:rPr>
        <w:t>in [</w:t>
      </w:r>
      <w:r w:rsidR="00A041BD">
        <w:rPr>
          <w:rFonts w:ascii="Arial" w:hAnsi="Arial" w:cs="Arial"/>
          <w:lang w:val="en-US"/>
        </w:rPr>
        <w:t xml:space="preserve">3] that </w:t>
      </w:r>
    </w:p>
    <w:p w14:paraId="7D73F049" w14:textId="77777777" w:rsidR="00916579" w:rsidRPr="00A041BD" w:rsidRDefault="00486DC0" w:rsidP="00A041BD">
      <w:pPr>
        <w:pStyle w:val="ListParagraph"/>
        <w:numPr>
          <w:ilvl w:val="0"/>
          <w:numId w:val="22"/>
        </w:numPr>
        <w:jc w:val="both"/>
        <w:rPr>
          <w:rFonts w:ascii="Arial" w:hAnsi="Arial" w:cs="Arial"/>
          <w:lang w:val="en-US"/>
        </w:rPr>
      </w:pPr>
      <w:r w:rsidRPr="00A041BD">
        <w:rPr>
          <w:rFonts w:ascii="Arial" w:hAnsi="Arial" w:cs="Arial"/>
        </w:rPr>
        <w:t>MPR can be improved by 0.5 dB for QPSK, 1.0 dB for 16QAM, and 1.5 dB for 64QAM.</w:t>
      </w:r>
    </w:p>
    <w:p w14:paraId="63D62750" w14:textId="77777777" w:rsidR="009E031A" w:rsidRPr="00A041BD" w:rsidRDefault="00486DC0" w:rsidP="009E031A">
      <w:pPr>
        <w:numPr>
          <w:ilvl w:val="0"/>
          <w:numId w:val="20"/>
        </w:numPr>
        <w:jc w:val="both"/>
        <w:rPr>
          <w:rFonts w:ascii="Arial" w:hAnsi="Arial" w:cs="Arial"/>
          <w:lang w:val="en-US"/>
        </w:rPr>
      </w:pPr>
      <w:r w:rsidRPr="009E031A">
        <w:rPr>
          <w:rFonts w:ascii="Arial" w:hAnsi="Arial" w:cs="Arial"/>
        </w:rPr>
        <w:t xml:space="preserve">For a dual-polarized four-element antenna array, 600 </w:t>
      </w:r>
      <w:proofErr w:type="spellStart"/>
      <w:r w:rsidRPr="009E031A">
        <w:rPr>
          <w:rFonts w:ascii="Arial" w:hAnsi="Arial" w:cs="Arial"/>
        </w:rPr>
        <w:t>mW</w:t>
      </w:r>
      <w:proofErr w:type="spellEnd"/>
      <w:r w:rsidRPr="009E031A">
        <w:rPr>
          <w:rFonts w:ascii="Arial" w:hAnsi="Arial" w:cs="Arial"/>
        </w:rPr>
        <w:t xml:space="preserve"> power saving can be observed.</w:t>
      </w:r>
    </w:p>
    <w:p w14:paraId="29AF1F93" w14:textId="20B54307" w:rsidR="00A041BD" w:rsidRPr="00CB24B7" w:rsidRDefault="00A041BD" w:rsidP="00A041BD">
      <w:pPr>
        <w:jc w:val="both"/>
        <w:rPr>
          <w:rFonts w:ascii="Arial" w:hAnsi="Arial" w:cs="Arial"/>
          <w:lang w:val="en-US"/>
        </w:rPr>
      </w:pPr>
      <w:r>
        <w:rPr>
          <w:rFonts w:ascii="Arial" w:hAnsi="Arial" w:cs="Arial"/>
        </w:rPr>
        <w:t xml:space="preserve">In order to realize them, </w:t>
      </w:r>
      <w:r w:rsidR="00CC5F22">
        <w:rPr>
          <w:rFonts w:ascii="Arial" w:hAnsi="Arial" w:cs="Arial"/>
        </w:rPr>
        <w:t xml:space="preserve">either </w:t>
      </w:r>
      <w:r w:rsidR="00745152">
        <w:rPr>
          <w:rFonts w:ascii="Arial" w:hAnsi="Arial" w:cs="Arial"/>
        </w:rPr>
        <w:t xml:space="preserve">NW needs to have proper scheduler implementation </w:t>
      </w:r>
      <w:r w:rsidR="00CC5F22">
        <w:rPr>
          <w:rFonts w:ascii="Arial" w:hAnsi="Arial" w:cs="Arial"/>
        </w:rPr>
        <w:t xml:space="preserve">or </w:t>
      </w:r>
      <w:r w:rsidR="00745152">
        <w:rPr>
          <w:rFonts w:ascii="Arial" w:hAnsi="Arial" w:cs="Arial"/>
        </w:rPr>
        <w:t>further study is needed on behaviour of UE and NW when gaps are not provided [2].</w:t>
      </w:r>
      <w:r w:rsidR="00982AFD">
        <w:rPr>
          <w:rFonts w:ascii="Arial" w:hAnsi="Arial" w:cs="Arial"/>
        </w:rPr>
        <w:t xml:space="preserve"> </w:t>
      </w:r>
    </w:p>
    <w:p w14:paraId="3E5B1961" w14:textId="484E8BD1" w:rsidR="00CB24B7" w:rsidRDefault="00CC5F22" w:rsidP="00CC5F22">
      <w:pPr>
        <w:pStyle w:val="Heading2"/>
        <w:rPr>
          <w:lang w:val="en-US"/>
        </w:rPr>
      </w:pPr>
      <w:r>
        <w:rPr>
          <w:lang w:val="en-US"/>
        </w:rPr>
        <w:t>Solutions based on</w:t>
      </w:r>
      <w:r w:rsidR="00CB24B7">
        <w:rPr>
          <w:lang w:val="en-US"/>
        </w:rPr>
        <w:t xml:space="preserve"> </w:t>
      </w:r>
      <w:r w:rsidRPr="00CC5F22">
        <w:rPr>
          <w:lang w:val="en-US"/>
        </w:rPr>
        <w:t xml:space="preserve">UE necessary gaps </w:t>
      </w:r>
      <w:r>
        <w:rPr>
          <w:lang w:val="en-US"/>
        </w:rPr>
        <w:t xml:space="preserve">provided by </w:t>
      </w:r>
      <w:r w:rsidR="00CB24B7">
        <w:rPr>
          <w:lang w:val="en-US"/>
        </w:rPr>
        <w:t>NW</w:t>
      </w:r>
      <w:r>
        <w:rPr>
          <w:lang w:val="en-US"/>
        </w:rPr>
        <w:t xml:space="preserve"> </w:t>
      </w:r>
    </w:p>
    <w:p w14:paraId="47E962F3" w14:textId="065AF052" w:rsidR="00F75A9F" w:rsidRDefault="00CC5F22" w:rsidP="002008A5">
      <w:pPr>
        <w:jc w:val="both"/>
        <w:rPr>
          <w:rFonts w:ascii="Arial" w:hAnsi="Arial" w:cs="Arial"/>
          <w:lang w:val="en-US"/>
        </w:rPr>
      </w:pPr>
      <w:r>
        <w:rPr>
          <w:rFonts w:ascii="Arial" w:hAnsi="Arial" w:cs="Arial"/>
          <w:lang w:val="en-US"/>
        </w:rPr>
        <w:t>Based on the discussion in previous meetings, w</w:t>
      </w:r>
      <w:r w:rsidR="002008A5">
        <w:rPr>
          <w:rFonts w:ascii="Arial" w:hAnsi="Arial" w:cs="Arial"/>
          <w:lang w:val="en-US"/>
        </w:rPr>
        <w:t xml:space="preserve">hen UE </w:t>
      </w:r>
      <w:r w:rsidR="00003150">
        <w:rPr>
          <w:rFonts w:ascii="Arial" w:hAnsi="Arial" w:cs="Arial"/>
          <w:lang w:val="en-US"/>
        </w:rPr>
        <w:t>signals NW that it requires PCG to do on-line training</w:t>
      </w:r>
      <w:r w:rsidR="00F75A9F">
        <w:rPr>
          <w:rFonts w:ascii="Arial" w:hAnsi="Arial" w:cs="Arial"/>
          <w:lang w:val="en-US"/>
        </w:rPr>
        <w:t xml:space="preserve">, NW is assumed to schedule the UE with necessary gaps, UE can assume 1 </w:t>
      </w:r>
      <w:proofErr w:type="spellStart"/>
      <w:r w:rsidR="00F75A9F">
        <w:rPr>
          <w:rFonts w:ascii="Arial" w:hAnsi="Arial" w:cs="Arial"/>
          <w:lang w:val="en-US"/>
        </w:rPr>
        <w:t>Tx</w:t>
      </w:r>
      <w:proofErr w:type="spellEnd"/>
      <w:r w:rsidR="00F75A9F">
        <w:rPr>
          <w:rFonts w:ascii="Arial" w:hAnsi="Arial" w:cs="Arial"/>
          <w:lang w:val="en-US"/>
        </w:rPr>
        <w:t xml:space="preserve"> UL transmission during </w:t>
      </w:r>
      <w:r w:rsidR="00EB4B1D">
        <w:rPr>
          <w:rFonts w:ascii="Arial" w:hAnsi="Arial" w:cs="Arial"/>
          <w:lang w:val="en-US"/>
        </w:rPr>
        <w:t xml:space="preserve">the </w:t>
      </w:r>
      <w:r w:rsidR="00F75A9F">
        <w:rPr>
          <w:rFonts w:ascii="Arial" w:hAnsi="Arial" w:cs="Arial"/>
          <w:lang w:val="en-US"/>
        </w:rPr>
        <w:t>PCG gap</w:t>
      </w:r>
      <w:r w:rsidR="00EB4B1D">
        <w:rPr>
          <w:rFonts w:ascii="Arial" w:hAnsi="Arial" w:cs="Arial"/>
          <w:lang w:val="en-US"/>
        </w:rPr>
        <w:t>s</w:t>
      </w:r>
      <w:r w:rsidR="00F75A9F">
        <w:rPr>
          <w:rFonts w:ascii="Arial" w:hAnsi="Arial" w:cs="Arial"/>
          <w:lang w:val="en-US"/>
        </w:rPr>
        <w:t xml:space="preserve"> and no transmission scheduled during the </w:t>
      </w:r>
      <w:r w:rsidR="00EB4B1D">
        <w:rPr>
          <w:rFonts w:ascii="Arial" w:hAnsi="Arial" w:cs="Arial"/>
          <w:lang w:val="en-US"/>
        </w:rPr>
        <w:t xml:space="preserve">PCG </w:t>
      </w:r>
      <w:r w:rsidR="00F75A9F">
        <w:rPr>
          <w:rFonts w:ascii="Arial" w:hAnsi="Arial" w:cs="Arial"/>
          <w:lang w:val="en-US"/>
        </w:rPr>
        <w:t xml:space="preserve">depending on UE </w:t>
      </w:r>
      <w:r w:rsidR="00EB4B1D">
        <w:rPr>
          <w:rFonts w:ascii="Arial" w:hAnsi="Arial" w:cs="Arial"/>
          <w:lang w:val="en-US"/>
        </w:rPr>
        <w:t>request. For UEs requesting 1Tx UL</w:t>
      </w:r>
      <w:r w:rsidR="003D58CE">
        <w:rPr>
          <w:rFonts w:ascii="Arial" w:hAnsi="Arial" w:cs="Arial"/>
          <w:lang w:val="en-US"/>
        </w:rPr>
        <w:t xml:space="preserve"> as PCG gaps</w:t>
      </w:r>
      <w:r w:rsidR="00EB4B1D">
        <w:rPr>
          <w:rFonts w:ascii="Arial" w:hAnsi="Arial" w:cs="Arial"/>
          <w:lang w:val="en-US"/>
        </w:rPr>
        <w:t xml:space="preserve">, 1 slot </w:t>
      </w:r>
      <w:r w:rsidR="003D58CE">
        <w:rPr>
          <w:rFonts w:ascii="Arial" w:hAnsi="Arial" w:cs="Arial"/>
          <w:lang w:val="en-US"/>
        </w:rPr>
        <w:t>per second (e.g. every 4000 slots for SCS=</w:t>
      </w:r>
      <w:proofErr w:type="gramStart"/>
      <w:r w:rsidR="003D58CE">
        <w:rPr>
          <w:rFonts w:ascii="Arial" w:hAnsi="Arial" w:cs="Arial"/>
          <w:lang w:val="en-US"/>
        </w:rPr>
        <w:t>60KHz</w:t>
      </w:r>
      <w:proofErr w:type="gramEnd"/>
      <w:r w:rsidR="003D58CE">
        <w:rPr>
          <w:rFonts w:ascii="Arial" w:hAnsi="Arial" w:cs="Arial"/>
          <w:lang w:val="en-US"/>
        </w:rPr>
        <w:t xml:space="preserve">) per </w:t>
      </w:r>
      <w:proofErr w:type="spellStart"/>
      <w:r w:rsidR="003D58CE">
        <w:rPr>
          <w:rFonts w:ascii="Arial" w:hAnsi="Arial" w:cs="Arial"/>
          <w:lang w:val="en-US"/>
        </w:rPr>
        <w:t>Tx</w:t>
      </w:r>
      <w:proofErr w:type="spellEnd"/>
      <w:r w:rsidR="003D58CE">
        <w:rPr>
          <w:rFonts w:ascii="Arial" w:hAnsi="Arial" w:cs="Arial"/>
          <w:lang w:val="en-US"/>
        </w:rPr>
        <w:t xml:space="preserve"> chain should be scheduled for PCG purpose.</w:t>
      </w:r>
      <w:r>
        <w:rPr>
          <w:rFonts w:ascii="Arial" w:hAnsi="Arial" w:cs="Arial"/>
          <w:lang w:val="en-US"/>
        </w:rPr>
        <w:t xml:space="preserve"> The corresponding PCG pattern </w:t>
      </w:r>
      <w:r w:rsidR="0058009B">
        <w:rPr>
          <w:rFonts w:ascii="Arial" w:hAnsi="Arial" w:cs="Arial"/>
          <w:lang w:val="en-US"/>
        </w:rPr>
        <w:t>c</w:t>
      </w:r>
      <w:r>
        <w:rPr>
          <w:rFonts w:ascii="Arial" w:hAnsi="Arial" w:cs="Arial"/>
          <w:lang w:val="en-US"/>
        </w:rPr>
        <w:t xml:space="preserve">ould be standardized and the related RAN1/2 work is </w:t>
      </w:r>
      <w:r w:rsidR="00022F47">
        <w:rPr>
          <w:rFonts w:ascii="Arial" w:hAnsi="Arial" w:cs="Arial"/>
          <w:lang w:val="en-US"/>
        </w:rPr>
        <w:t>expected. For</w:t>
      </w:r>
      <w:r w:rsidR="003D58CE">
        <w:rPr>
          <w:rFonts w:ascii="Arial" w:hAnsi="Arial" w:cs="Arial"/>
          <w:lang w:val="en-US"/>
        </w:rPr>
        <w:t xml:space="preserve"> better representation, we call this </w:t>
      </w:r>
      <w:r w:rsidR="00BA1EC5">
        <w:rPr>
          <w:rFonts w:ascii="Arial" w:hAnsi="Arial" w:cs="Arial"/>
          <w:lang w:val="en-US"/>
        </w:rPr>
        <w:t xml:space="preserve">scheme </w:t>
      </w:r>
      <w:r w:rsidR="003D58CE">
        <w:rPr>
          <w:rFonts w:ascii="Arial" w:hAnsi="Arial" w:cs="Arial"/>
          <w:lang w:val="en-US"/>
        </w:rPr>
        <w:t xml:space="preserve">as Option 1.  </w:t>
      </w:r>
    </w:p>
    <w:p w14:paraId="5F85CD68" w14:textId="7F5F83C2" w:rsidR="00CB24B7" w:rsidRDefault="00CC5F22" w:rsidP="002008A5">
      <w:pPr>
        <w:jc w:val="both"/>
        <w:rPr>
          <w:rFonts w:ascii="Arial" w:hAnsi="Arial" w:cs="Arial"/>
          <w:lang w:val="en-US"/>
        </w:rPr>
      </w:pPr>
      <w:r>
        <w:rPr>
          <w:rFonts w:ascii="Arial" w:hAnsi="Arial" w:cs="Arial"/>
          <w:lang w:val="en-US"/>
        </w:rPr>
        <w:t>Meanwhile</w:t>
      </w:r>
      <w:r w:rsidR="00CB24B7">
        <w:rPr>
          <w:rFonts w:ascii="Arial" w:hAnsi="Arial" w:cs="Arial"/>
          <w:lang w:val="en-US"/>
        </w:rPr>
        <w:t xml:space="preserve">, </w:t>
      </w:r>
      <w:r>
        <w:rPr>
          <w:rFonts w:ascii="Arial" w:hAnsi="Arial" w:cs="Arial"/>
          <w:lang w:val="en-US"/>
        </w:rPr>
        <w:t xml:space="preserve">some companies expressed </w:t>
      </w:r>
      <w:r w:rsidR="0076471F">
        <w:rPr>
          <w:rFonts w:ascii="Arial" w:hAnsi="Arial" w:cs="Arial"/>
          <w:lang w:val="en-US"/>
        </w:rPr>
        <w:t>their concerns</w:t>
      </w:r>
      <w:r w:rsidR="00BD5C46">
        <w:rPr>
          <w:rFonts w:ascii="Arial" w:hAnsi="Arial" w:cs="Arial"/>
          <w:lang w:val="en-US"/>
        </w:rPr>
        <w:t xml:space="preserve"> </w:t>
      </w:r>
      <w:r>
        <w:rPr>
          <w:rFonts w:ascii="Arial" w:hAnsi="Arial" w:cs="Arial"/>
          <w:lang w:val="en-US"/>
        </w:rPr>
        <w:t>on</w:t>
      </w:r>
      <w:r w:rsidR="00CB24B7">
        <w:rPr>
          <w:rFonts w:ascii="Arial" w:hAnsi="Arial" w:cs="Arial"/>
          <w:lang w:val="en-US"/>
        </w:rPr>
        <w:t xml:space="preserve"> </w:t>
      </w:r>
      <w:r>
        <w:rPr>
          <w:rFonts w:ascii="Arial" w:hAnsi="Arial" w:cs="Arial"/>
          <w:lang w:val="en-US"/>
        </w:rPr>
        <w:t xml:space="preserve">the additional complexity to standardize PCG pattern in </w:t>
      </w:r>
      <w:r w:rsidR="00CB24B7">
        <w:rPr>
          <w:rFonts w:ascii="Arial" w:hAnsi="Arial" w:cs="Arial"/>
          <w:lang w:val="en-US"/>
        </w:rPr>
        <w:t>Option 1</w:t>
      </w:r>
      <w:r w:rsidR="00F75A9F">
        <w:rPr>
          <w:rFonts w:ascii="Arial" w:hAnsi="Arial" w:cs="Arial"/>
          <w:lang w:val="en-US"/>
        </w:rPr>
        <w:t xml:space="preserve"> </w:t>
      </w:r>
      <w:r w:rsidR="00642AEB">
        <w:rPr>
          <w:rFonts w:ascii="Arial" w:hAnsi="Arial" w:cs="Arial"/>
          <w:lang w:val="en-US"/>
        </w:rPr>
        <w:t>and the corresponding</w:t>
      </w:r>
      <w:r w:rsidR="00CB24B7">
        <w:rPr>
          <w:rFonts w:ascii="Arial" w:hAnsi="Arial" w:cs="Arial"/>
          <w:lang w:val="en-US"/>
        </w:rPr>
        <w:t xml:space="preserve"> RAN1 and RAN2 </w:t>
      </w:r>
      <w:r w:rsidR="00FE7D7A">
        <w:rPr>
          <w:rFonts w:ascii="Arial" w:hAnsi="Arial" w:cs="Arial"/>
          <w:lang w:val="en-US"/>
        </w:rPr>
        <w:t>impacts</w:t>
      </w:r>
      <w:r w:rsidR="00642AEB">
        <w:rPr>
          <w:rFonts w:ascii="Arial" w:hAnsi="Arial" w:cs="Arial"/>
          <w:lang w:val="en-US"/>
        </w:rPr>
        <w:t xml:space="preserve"> is not trivial</w:t>
      </w:r>
      <w:r w:rsidR="0058009B">
        <w:rPr>
          <w:rFonts w:ascii="Arial" w:hAnsi="Arial" w:cs="Arial"/>
          <w:lang w:val="en-US"/>
        </w:rPr>
        <w:t xml:space="preserve"> and thus, in the agreed WF [2] it was agreed that it is</w:t>
      </w:r>
      <w:r w:rsidR="0058009B" w:rsidRPr="0076471F">
        <w:rPr>
          <w:rFonts w:ascii="Arial" w:hAnsi="Arial" w:cs="Arial"/>
          <w:lang w:val="en-US"/>
        </w:rPr>
        <w:t xml:space="preserve"> left fully to </w:t>
      </w:r>
      <w:proofErr w:type="spellStart"/>
      <w:r w:rsidR="0058009B" w:rsidRPr="0076471F">
        <w:rPr>
          <w:rFonts w:ascii="Arial" w:hAnsi="Arial" w:cs="Arial"/>
          <w:lang w:val="en-US"/>
        </w:rPr>
        <w:t>gNB</w:t>
      </w:r>
      <w:proofErr w:type="spellEnd"/>
      <w:r w:rsidR="0058009B" w:rsidRPr="0076471F">
        <w:rPr>
          <w:rFonts w:ascii="Arial" w:hAnsi="Arial" w:cs="Arial"/>
          <w:lang w:val="en-US"/>
        </w:rPr>
        <w:t xml:space="preserve"> scheduler implementation how to provide UE necessary gaps and RAN4 will develop UE </w:t>
      </w:r>
      <w:r w:rsidR="0076471F" w:rsidRPr="0076471F">
        <w:rPr>
          <w:rFonts w:ascii="Arial" w:hAnsi="Arial" w:cs="Arial"/>
          <w:lang w:val="en-US"/>
        </w:rPr>
        <w:t xml:space="preserve">requirements </w:t>
      </w:r>
      <w:r w:rsidR="0076471F">
        <w:rPr>
          <w:rFonts w:ascii="Arial" w:hAnsi="Arial" w:cs="Arial"/>
          <w:lang w:val="en-US"/>
        </w:rPr>
        <w:t>when</w:t>
      </w:r>
      <w:r w:rsidR="005B5953">
        <w:rPr>
          <w:rFonts w:ascii="Arial" w:hAnsi="Arial" w:cs="Arial"/>
          <w:lang w:val="en-US"/>
        </w:rPr>
        <w:t xml:space="preserve"> </w:t>
      </w:r>
      <w:r w:rsidR="0058009B" w:rsidRPr="0076471F">
        <w:rPr>
          <w:rFonts w:ascii="Arial" w:hAnsi="Arial" w:cs="Arial"/>
          <w:lang w:val="en-US"/>
        </w:rPr>
        <w:t xml:space="preserve">suitable </w:t>
      </w:r>
      <w:r w:rsidR="00173910">
        <w:rPr>
          <w:rFonts w:ascii="Arial" w:hAnsi="Arial" w:cs="Arial"/>
          <w:lang w:val="en-US"/>
        </w:rPr>
        <w:t xml:space="preserve">PA calibration </w:t>
      </w:r>
      <w:r w:rsidR="0058009B" w:rsidRPr="0076471F">
        <w:rPr>
          <w:rFonts w:ascii="Arial" w:hAnsi="Arial" w:cs="Arial"/>
          <w:lang w:val="en-US"/>
        </w:rPr>
        <w:t xml:space="preserve">gaps are </w:t>
      </w:r>
      <w:r w:rsidR="0076471F" w:rsidRPr="0076471F">
        <w:rPr>
          <w:rFonts w:ascii="Arial" w:hAnsi="Arial" w:cs="Arial"/>
          <w:lang w:val="en-US"/>
        </w:rPr>
        <w:t>provided</w:t>
      </w:r>
      <w:r w:rsidR="0076471F">
        <w:rPr>
          <w:rFonts w:ascii="Arial" w:hAnsi="Arial" w:cs="Arial"/>
          <w:lang w:val="en-US"/>
        </w:rPr>
        <w:t xml:space="preserve">. </w:t>
      </w:r>
    </w:p>
    <w:p w14:paraId="2B25F369" w14:textId="77777777" w:rsidR="003D58CE" w:rsidRDefault="00BD5C46" w:rsidP="002008A5">
      <w:pPr>
        <w:jc w:val="both"/>
        <w:rPr>
          <w:rFonts w:ascii="Arial" w:hAnsi="Arial" w:cs="Arial"/>
          <w:lang w:val="en-US"/>
        </w:rPr>
      </w:pPr>
      <w:r>
        <w:rPr>
          <w:rFonts w:ascii="Arial" w:hAnsi="Arial" w:cs="Arial"/>
          <w:lang w:val="en-US"/>
        </w:rPr>
        <w:t xml:space="preserve">And also </w:t>
      </w:r>
      <w:r w:rsidR="00C40AE2">
        <w:rPr>
          <w:rFonts w:ascii="Arial" w:hAnsi="Arial" w:cs="Arial"/>
          <w:lang w:val="en-US"/>
        </w:rPr>
        <w:t>I</w:t>
      </w:r>
      <w:r w:rsidR="00FD6ECC">
        <w:rPr>
          <w:rFonts w:ascii="Arial" w:hAnsi="Arial" w:cs="Arial"/>
          <w:lang w:val="en-US"/>
        </w:rPr>
        <w:t>n</w:t>
      </w:r>
      <w:r w:rsidR="00EB4B1D">
        <w:rPr>
          <w:rFonts w:ascii="Arial" w:hAnsi="Arial" w:cs="Arial"/>
          <w:lang w:val="en-US"/>
        </w:rPr>
        <w:t xml:space="preserve"> the WF</w:t>
      </w:r>
      <w:r w:rsidR="00745152">
        <w:rPr>
          <w:rFonts w:ascii="Arial" w:hAnsi="Arial" w:cs="Arial"/>
          <w:lang w:val="en-US"/>
        </w:rPr>
        <w:t xml:space="preserve"> </w:t>
      </w:r>
      <w:r w:rsidR="00EB4B1D">
        <w:rPr>
          <w:rFonts w:ascii="Arial" w:hAnsi="Arial" w:cs="Arial"/>
          <w:lang w:val="en-US"/>
        </w:rPr>
        <w:t>[2] RAN4 is requested to study the definition of gap configuration fallbacks, including behavior of UE and NW when gaps are not provided.</w:t>
      </w:r>
    </w:p>
    <w:p w14:paraId="69F7DACF" w14:textId="77777777" w:rsidR="00BD5C46" w:rsidRDefault="00BD5C46" w:rsidP="00BD5C46">
      <w:pPr>
        <w:pStyle w:val="Heading2"/>
        <w:rPr>
          <w:lang w:val="en-US"/>
        </w:rPr>
      </w:pPr>
      <w:r>
        <w:rPr>
          <w:lang w:val="en-US"/>
        </w:rPr>
        <w:t>Solution to address the concerns</w:t>
      </w:r>
    </w:p>
    <w:p w14:paraId="649224F8" w14:textId="2753C5AE" w:rsidR="009306F3" w:rsidRDefault="004D307B" w:rsidP="002008A5">
      <w:pPr>
        <w:jc w:val="both"/>
        <w:rPr>
          <w:rFonts w:ascii="Arial" w:hAnsi="Arial" w:cs="Arial"/>
          <w:lang w:val="en-US"/>
        </w:rPr>
      </w:pPr>
      <w:r>
        <w:rPr>
          <w:rFonts w:ascii="Arial" w:hAnsi="Arial" w:cs="Arial"/>
          <w:lang w:val="en-US"/>
        </w:rPr>
        <w:t>W</w:t>
      </w:r>
      <w:r w:rsidR="003D58CE">
        <w:rPr>
          <w:rFonts w:ascii="Arial" w:hAnsi="Arial" w:cs="Arial"/>
          <w:lang w:val="en-US"/>
        </w:rPr>
        <w:t xml:space="preserve">e present one </w:t>
      </w:r>
      <w:r w:rsidR="00C6253B">
        <w:rPr>
          <w:rFonts w:ascii="Arial" w:hAnsi="Arial" w:cs="Arial"/>
          <w:lang w:val="en-US"/>
        </w:rPr>
        <w:t>solution</w:t>
      </w:r>
      <w:r w:rsidR="00BA1EC5">
        <w:rPr>
          <w:rFonts w:ascii="Arial" w:hAnsi="Arial" w:cs="Arial"/>
          <w:lang w:val="en-US"/>
        </w:rPr>
        <w:t xml:space="preserve"> (Option 2)</w:t>
      </w:r>
      <w:r w:rsidR="003D58CE">
        <w:rPr>
          <w:rFonts w:ascii="Arial" w:hAnsi="Arial" w:cs="Arial"/>
          <w:lang w:val="en-US"/>
        </w:rPr>
        <w:t xml:space="preserve"> </w:t>
      </w:r>
      <w:r w:rsidR="00642AEB">
        <w:rPr>
          <w:rFonts w:ascii="Arial" w:hAnsi="Arial" w:cs="Arial"/>
          <w:lang w:val="en-US"/>
        </w:rPr>
        <w:t>to provide UE the opportunities for PA calibration without standardizing PCG pattern and configuration</w:t>
      </w:r>
      <w:r w:rsidR="00173910">
        <w:rPr>
          <w:rFonts w:ascii="Arial" w:hAnsi="Arial" w:cs="Arial"/>
          <w:lang w:val="en-US"/>
        </w:rPr>
        <w:t xml:space="preserve"> and</w:t>
      </w:r>
      <w:r w:rsidR="00173910" w:rsidRPr="0076471F">
        <w:rPr>
          <w:rFonts w:ascii="Arial" w:hAnsi="Arial" w:cs="Arial"/>
          <w:lang w:val="en-US"/>
        </w:rPr>
        <w:t xml:space="preserve"> leaving it up to </w:t>
      </w:r>
      <w:proofErr w:type="spellStart"/>
      <w:r w:rsidR="00173910" w:rsidRPr="0076471F">
        <w:rPr>
          <w:rFonts w:ascii="Arial" w:hAnsi="Arial" w:cs="Arial"/>
          <w:lang w:val="en-US"/>
        </w:rPr>
        <w:t>gNB</w:t>
      </w:r>
      <w:proofErr w:type="spellEnd"/>
      <w:r w:rsidR="00173910" w:rsidRPr="0076471F">
        <w:rPr>
          <w:rFonts w:ascii="Arial" w:hAnsi="Arial" w:cs="Arial"/>
          <w:lang w:val="en-US"/>
        </w:rPr>
        <w:t xml:space="preserve"> scheduler implementation how to provide UE necessary PA calibration gaps</w:t>
      </w:r>
      <w:r w:rsidR="002A3D27">
        <w:rPr>
          <w:rFonts w:ascii="Arial" w:hAnsi="Arial" w:cs="Arial"/>
          <w:lang w:val="en-US"/>
        </w:rPr>
        <w:t xml:space="preserve">. </w:t>
      </w:r>
      <w:r w:rsidR="00642AEB">
        <w:rPr>
          <w:rFonts w:ascii="Arial" w:hAnsi="Arial" w:cs="Arial"/>
          <w:lang w:val="en-US"/>
        </w:rPr>
        <w:t>This solution can be described in the following bullets</w:t>
      </w:r>
      <w:r w:rsidR="00173910">
        <w:rPr>
          <w:rFonts w:ascii="Arial" w:hAnsi="Arial" w:cs="Arial"/>
          <w:lang w:val="en-US"/>
        </w:rPr>
        <w:t xml:space="preserve"> for UEs needing to </w:t>
      </w:r>
      <w:r w:rsidR="00FD16DB">
        <w:rPr>
          <w:rFonts w:ascii="Arial" w:hAnsi="Arial" w:cs="Arial"/>
          <w:lang w:val="en-US"/>
        </w:rPr>
        <w:t>perform</w:t>
      </w:r>
      <w:r w:rsidR="00D16BB0">
        <w:rPr>
          <w:rFonts w:ascii="Arial" w:hAnsi="Arial" w:cs="Arial"/>
          <w:lang w:val="en-US"/>
        </w:rPr>
        <w:t xml:space="preserve"> </w:t>
      </w:r>
      <w:r w:rsidR="001C08CC">
        <w:rPr>
          <w:rFonts w:ascii="Arial" w:hAnsi="Arial" w:cs="Arial"/>
          <w:lang w:val="en-US"/>
        </w:rPr>
        <w:t>PA calibration</w:t>
      </w:r>
      <w:r w:rsidR="00173910">
        <w:rPr>
          <w:rFonts w:ascii="Arial" w:hAnsi="Arial" w:cs="Arial"/>
          <w:lang w:val="en-US"/>
        </w:rPr>
        <w:t>:</w:t>
      </w:r>
    </w:p>
    <w:p w14:paraId="08EAF540" w14:textId="52EED827" w:rsidR="00105A36" w:rsidRDefault="00C6253B" w:rsidP="001720C4">
      <w:pPr>
        <w:pStyle w:val="ListParagraph"/>
        <w:numPr>
          <w:ilvl w:val="0"/>
          <w:numId w:val="22"/>
        </w:numPr>
        <w:jc w:val="both"/>
        <w:rPr>
          <w:rFonts w:ascii="Arial" w:hAnsi="Arial" w:cs="Arial"/>
          <w:lang w:val="en-US"/>
        </w:rPr>
      </w:pPr>
      <w:r>
        <w:rPr>
          <w:rFonts w:ascii="Arial" w:hAnsi="Arial" w:cs="Arial"/>
          <w:lang w:val="en-US"/>
        </w:rPr>
        <w:t xml:space="preserve">NW </w:t>
      </w:r>
      <w:r w:rsidR="00173910">
        <w:rPr>
          <w:rFonts w:ascii="Arial" w:hAnsi="Arial" w:cs="Arial"/>
          <w:lang w:val="en-US"/>
        </w:rPr>
        <w:t xml:space="preserve">schedules UE grants using single layer transmission and </w:t>
      </w:r>
      <w:r w:rsidR="0076471F">
        <w:rPr>
          <w:rFonts w:ascii="Arial" w:hAnsi="Arial" w:cs="Arial"/>
          <w:lang w:val="en-US"/>
        </w:rPr>
        <w:t xml:space="preserve">one </w:t>
      </w:r>
      <w:proofErr w:type="spellStart"/>
      <w:proofErr w:type="gramStart"/>
      <w:r w:rsidR="0076471F">
        <w:rPr>
          <w:rFonts w:ascii="Arial" w:hAnsi="Arial" w:cs="Arial"/>
          <w:lang w:val="en-US"/>
        </w:rPr>
        <w:t>Tx</w:t>
      </w:r>
      <w:proofErr w:type="spellEnd"/>
      <w:proofErr w:type="gramEnd"/>
      <w:r w:rsidR="001C08CC">
        <w:rPr>
          <w:rFonts w:ascii="Arial" w:hAnsi="Arial" w:cs="Arial"/>
          <w:lang w:val="en-US"/>
        </w:rPr>
        <w:t xml:space="preserve"> chain</w:t>
      </w:r>
      <w:r w:rsidR="00173910">
        <w:rPr>
          <w:rFonts w:ascii="Arial" w:hAnsi="Arial" w:cs="Arial"/>
          <w:lang w:val="en-US"/>
        </w:rPr>
        <w:t xml:space="preserve"> regardless whether there is data in the buffer</w:t>
      </w:r>
      <w:r w:rsidR="00642AEB">
        <w:rPr>
          <w:rFonts w:ascii="Arial" w:hAnsi="Arial" w:cs="Arial"/>
          <w:lang w:val="en-US"/>
        </w:rPr>
        <w:t xml:space="preserve"> at least</w:t>
      </w:r>
      <w:r w:rsidR="001720C4">
        <w:rPr>
          <w:rFonts w:ascii="Arial" w:hAnsi="Arial" w:cs="Arial"/>
          <w:lang w:val="en-US"/>
        </w:rPr>
        <w:t xml:space="preserve"> </w:t>
      </w:r>
      <w:r>
        <w:rPr>
          <w:rFonts w:ascii="Arial" w:hAnsi="Arial" w:cs="Arial"/>
          <w:lang w:val="en-US"/>
        </w:rPr>
        <w:t xml:space="preserve">1 slot every second per </w:t>
      </w:r>
      <w:proofErr w:type="spellStart"/>
      <w:r>
        <w:rPr>
          <w:rFonts w:ascii="Arial" w:hAnsi="Arial" w:cs="Arial"/>
          <w:lang w:val="en-US"/>
        </w:rPr>
        <w:t>Tx</w:t>
      </w:r>
      <w:proofErr w:type="spellEnd"/>
      <w:r>
        <w:rPr>
          <w:rFonts w:ascii="Arial" w:hAnsi="Arial" w:cs="Arial"/>
          <w:lang w:val="en-US"/>
        </w:rPr>
        <w:t xml:space="preserve">. </w:t>
      </w:r>
    </w:p>
    <w:p w14:paraId="444F19B3" w14:textId="58182162" w:rsidR="00105A36" w:rsidRDefault="00FD16DB" w:rsidP="00022F47">
      <w:pPr>
        <w:pStyle w:val="ListParagraph"/>
        <w:numPr>
          <w:ilvl w:val="1"/>
          <w:numId w:val="22"/>
        </w:numPr>
        <w:jc w:val="both"/>
        <w:rPr>
          <w:rFonts w:ascii="Arial" w:hAnsi="Arial" w:cs="Arial"/>
          <w:lang w:val="en-US"/>
        </w:rPr>
      </w:pPr>
      <w:r>
        <w:rPr>
          <w:rFonts w:ascii="Arial" w:hAnsi="Arial" w:cs="Arial"/>
          <w:lang w:val="en-US"/>
        </w:rPr>
        <w:t>In case there is no data in the buffer the</w:t>
      </w:r>
      <w:r w:rsidR="001C08CC">
        <w:rPr>
          <w:rFonts w:ascii="Arial" w:hAnsi="Arial" w:cs="Arial"/>
          <w:lang w:val="en-US"/>
        </w:rPr>
        <w:t>s</w:t>
      </w:r>
      <w:r>
        <w:rPr>
          <w:rFonts w:ascii="Arial" w:hAnsi="Arial" w:cs="Arial"/>
          <w:lang w:val="en-US"/>
        </w:rPr>
        <w:t>e</w:t>
      </w:r>
      <w:r w:rsidR="00250B63">
        <w:rPr>
          <w:rFonts w:ascii="Arial" w:hAnsi="Arial" w:cs="Arial"/>
          <w:lang w:val="en-US"/>
        </w:rPr>
        <w:t xml:space="preserve"> grants are not intended for real data transmission although they follow normal formats and signals can be used and combined in the BS.</w:t>
      </w:r>
      <w:r w:rsidR="001720C4">
        <w:rPr>
          <w:rFonts w:ascii="Arial" w:hAnsi="Arial" w:cs="Arial"/>
          <w:lang w:val="en-US"/>
        </w:rPr>
        <w:t xml:space="preserve"> T</w:t>
      </w:r>
      <w:r w:rsidR="00250B63">
        <w:rPr>
          <w:rFonts w:ascii="Arial" w:hAnsi="Arial" w:cs="Arial"/>
          <w:lang w:val="en-US"/>
        </w:rPr>
        <w:t>hus, t</w:t>
      </w:r>
      <w:r w:rsidR="001720C4">
        <w:rPr>
          <w:rFonts w:ascii="Arial" w:hAnsi="Arial" w:cs="Arial"/>
          <w:lang w:val="en-US"/>
        </w:rPr>
        <w:t xml:space="preserve">hey </w:t>
      </w:r>
      <w:r w:rsidR="00250B63">
        <w:rPr>
          <w:rFonts w:ascii="Arial" w:hAnsi="Arial" w:cs="Arial"/>
          <w:lang w:val="en-US"/>
        </w:rPr>
        <w:t>can be</w:t>
      </w:r>
      <w:r w:rsidR="001720C4">
        <w:rPr>
          <w:rFonts w:ascii="Arial" w:hAnsi="Arial" w:cs="Arial"/>
          <w:lang w:val="en-US"/>
        </w:rPr>
        <w:t xml:space="preserve"> used by UE for </w:t>
      </w:r>
      <w:r w:rsidR="00D12729">
        <w:rPr>
          <w:rFonts w:ascii="Arial" w:hAnsi="Arial" w:cs="Arial"/>
          <w:lang w:val="en-US"/>
        </w:rPr>
        <w:t>PA calibration</w:t>
      </w:r>
      <w:r w:rsidR="001720C4">
        <w:rPr>
          <w:rFonts w:ascii="Arial" w:hAnsi="Arial" w:cs="Arial"/>
          <w:lang w:val="en-US"/>
        </w:rPr>
        <w:t>.</w:t>
      </w:r>
      <w:r w:rsidR="00D12729">
        <w:rPr>
          <w:rFonts w:ascii="Arial" w:hAnsi="Arial" w:cs="Arial"/>
          <w:lang w:val="en-US"/>
        </w:rPr>
        <w:t xml:space="preserve"> </w:t>
      </w:r>
    </w:p>
    <w:p w14:paraId="09A6BF39" w14:textId="2900B70D" w:rsidR="00105A36" w:rsidRDefault="00D12729" w:rsidP="00022F47">
      <w:pPr>
        <w:pStyle w:val="ListParagraph"/>
        <w:numPr>
          <w:ilvl w:val="1"/>
          <w:numId w:val="22"/>
        </w:numPr>
        <w:jc w:val="both"/>
        <w:rPr>
          <w:rFonts w:ascii="Arial" w:hAnsi="Arial" w:cs="Arial"/>
          <w:lang w:val="en-US"/>
        </w:rPr>
      </w:pPr>
      <w:r>
        <w:rPr>
          <w:rFonts w:ascii="Arial" w:hAnsi="Arial" w:cs="Arial"/>
          <w:lang w:val="en-US"/>
        </w:rPr>
        <w:t xml:space="preserve">The occasion of </w:t>
      </w:r>
      <w:r w:rsidR="00250B63">
        <w:rPr>
          <w:rFonts w:ascii="Arial" w:hAnsi="Arial" w:cs="Arial"/>
          <w:lang w:val="en-US"/>
        </w:rPr>
        <w:t>these grants created for PA calibration purposes are</w:t>
      </w:r>
      <w:r>
        <w:rPr>
          <w:rFonts w:ascii="Arial" w:hAnsi="Arial" w:cs="Arial"/>
          <w:lang w:val="en-US"/>
        </w:rPr>
        <w:t xml:space="preserve"> decided by NW.</w:t>
      </w:r>
      <w:r w:rsidR="001720C4">
        <w:rPr>
          <w:rFonts w:ascii="Arial" w:hAnsi="Arial" w:cs="Arial"/>
          <w:lang w:val="en-US"/>
        </w:rPr>
        <w:t xml:space="preserve"> </w:t>
      </w:r>
    </w:p>
    <w:p w14:paraId="5AE0B6BB" w14:textId="1C8DB811" w:rsidR="00C6253B" w:rsidRDefault="00642AEB" w:rsidP="00022F47">
      <w:pPr>
        <w:pStyle w:val="ListParagraph"/>
        <w:numPr>
          <w:ilvl w:val="2"/>
          <w:numId w:val="22"/>
        </w:numPr>
        <w:jc w:val="both"/>
        <w:rPr>
          <w:rFonts w:ascii="Arial" w:hAnsi="Arial" w:cs="Arial"/>
          <w:lang w:val="en-US"/>
        </w:rPr>
      </w:pPr>
      <w:r>
        <w:rPr>
          <w:rFonts w:ascii="Arial" w:hAnsi="Arial" w:cs="Arial"/>
          <w:lang w:val="en-US"/>
        </w:rPr>
        <w:t xml:space="preserve">Since both NW and UE is aware of the occasion of </w:t>
      </w:r>
      <w:r w:rsidR="00250B63">
        <w:rPr>
          <w:rFonts w:ascii="Arial" w:hAnsi="Arial" w:cs="Arial"/>
          <w:lang w:val="en-US"/>
        </w:rPr>
        <w:t>these</w:t>
      </w:r>
      <w:r>
        <w:rPr>
          <w:rFonts w:ascii="Arial" w:hAnsi="Arial" w:cs="Arial"/>
          <w:lang w:val="en-US"/>
        </w:rPr>
        <w:t xml:space="preserve"> UL grant</w:t>
      </w:r>
      <w:r w:rsidR="00250B63">
        <w:rPr>
          <w:rFonts w:ascii="Arial" w:hAnsi="Arial" w:cs="Arial"/>
          <w:lang w:val="en-US"/>
        </w:rPr>
        <w:t>s for PA calibration purposes and they are sufficiently infrequent</w:t>
      </w:r>
      <w:r>
        <w:rPr>
          <w:rFonts w:ascii="Arial" w:hAnsi="Arial" w:cs="Arial"/>
          <w:lang w:val="en-US"/>
        </w:rPr>
        <w:t xml:space="preserve">, </w:t>
      </w:r>
      <w:r w:rsidR="00250B63">
        <w:rPr>
          <w:rFonts w:ascii="Arial" w:hAnsi="Arial" w:cs="Arial"/>
          <w:lang w:val="en-US"/>
        </w:rPr>
        <w:t>negative implications on UL data transmission and reception are small</w:t>
      </w:r>
      <w:r w:rsidR="001720C4">
        <w:rPr>
          <w:rFonts w:ascii="Arial" w:hAnsi="Arial" w:cs="Arial"/>
          <w:lang w:val="en-US"/>
        </w:rPr>
        <w:t>.</w:t>
      </w:r>
    </w:p>
    <w:p w14:paraId="16269861" w14:textId="363F10ED" w:rsidR="001720C4" w:rsidRDefault="00642AEB" w:rsidP="00022F47">
      <w:pPr>
        <w:pStyle w:val="ListParagraph"/>
        <w:numPr>
          <w:ilvl w:val="0"/>
          <w:numId w:val="25"/>
        </w:numPr>
        <w:jc w:val="both"/>
        <w:rPr>
          <w:rFonts w:ascii="Arial" w:hAnsi="Arial" w:cs="Arial"/>
          <w:lang w:val="en-US"/>
        </w:rPr>
      </w:pPr>
      <w:r>
        <w:rPr>
          <w:rFonts w:ascii="Arial" w:hAnsi="Arial" w:cs="Arial"/>
          <w:lang w:val="en-US"/>
        </w:rPr>
        <w:t>If</w:t>
      </w:r>
      <w:r w:rsidR="004639EC">
        <w:rPr>
          <w:rFonts w:ascii="Arial" w:hAnsi="Arial" w:cs="Arial"/>
          <w:lang w:val="en-US"/>
        </w:rPr>
        <w:t xml:space="preserve"> the network does not provide UL grants using single layer transmission and one </w:t>
      </w:r>
      <w:proofErr w:type="spellStart"/>
      <w:proofErr w:type="gramStart"/>
      <w:r w:rsidR="001C08CC">
        <w:rPr>
          <w:rFonts w:ascii="Arial" w:hAnsi="Arial" w:cs="Arial"/>
          <w:lang w:val="en-US"/>
        </w:rPr>
        <w:t>Tx</w:t>
      </w:r>
      <w:proofErr w:type="spellEnd"/>
      <w:proofErr w:type="gramEnd"/>
      <w:r w:rsidR="001C08CC">
        <w:rPr>
          <w:rFonts w:ascii="Arial" w:hAnsi="Arial" w:cs="Arial"/>
          <w:lang w:val="en-US"/>
        </w:rPr>
        <w:t xml:space="preserve"> </w:t>
      </w:r>
      <w:r w:rsidR="001C08CC" w:rsidRPr="000C6427">
        <w:rPr>
          <w:rFonts w:ascii="Arial" w:hAnsi="Arial" w:cs="Arial"/>
          <w:lang w:val="en-US"/>
        </w:rPr>
        <w:t>chain</w:t>
      </w:r>
      <w:r w:rsidR="00346111" w:rsidRPr="0076471F">
        <w:rPr>
          <w:rFonts w:ascii="Arial" w:hAnsi="Arial" w:cs="Arial"/>
          <w:lang w:val="en-US"/>
        </w:rPr>
        <w:t xml:space="preserve"> or less tha</w:t>
      </w:r>
      <w:r w:rsidR="002932DC" w:rsidRPr="0076471F">
        <w:rPr>
          <w:rFonts w:ascii="Arial" w:hAnsi="Arial" w:cs="Arial"/>
          <w:lang w:val="en-US"/>
        </w:rPr>
        <w:t>n</w:t>
      </w:r>
      <w:r w:rsidR="00346111" w:rsidRPr="0076471F">
        <w:rPr>
          <w:rFonts w:ascii="Arial" w:hAnsi="Arial" w:cs="Arial"/>
          <w:lang w:val="en-US"/>
        </w:rPr>
        <w:t xml:space="preserve"> 1 slot </w:t>
      </w:r>
      <w:r w:rsidR="000C6427">
        <w:rPr>
          <w:rFonts w:ascii="Arial" w:hAnsi="Arial" w:cs="Arial"/>
          <w:lang w:val="en-US"/>
        </w:rPr>
        <w:t xml:space="preserve">per </w:t>
      </w:r>
      <w:r w:rsidR="002932DC" w:rsidRPr="0076471F">
        <w:rPr>
          <w:rFonts w:ascii="Arial" w:hAnsi="Arial" w:cs="Arial"/>
          <w:lang w:val="en-US"/>
        </w:rPr>
        <w:t xml:space="preserve">second </w:t>
      </w:r>
      <w:r w:rsidR="000C6427">
        <w:rPr>
          <w:rFonts w:ascii="Arial" w:hAnsi="Arial" w:cs="Arial"/>
          <w:lang w:val="en-US"/>
        </w:rPr>
        <w:t xml:space="preserve">per </w:t>
      </w:r>
      <w:proofErr w:type="spellStart"/>
      <w:r w:rsidR="000C6427">
        <w:rPr>
          <w:rFonts w:ascii="Arial" w:hAnsi="Arial" w:cs="Arial"/>
          <w:lang w:val="en-US"/>
        </w:rPr>
        <w:t>Tx</w:t>
      </w:r>
      <w:proofErr w:type="spellEnd"/>
      <w:r w:rsidR="000C6427">
        <w:rPr>
          <w:rFonts w:ascii="Arial" w:hAnsi="Arial" w:cs="Arial"/>
          <w:lang w:val="en-US"/>
        </w:rPr>
        <w:t xml:space="preserve"> chain </w:t>
      </w:r>
      <w:r w:rsidR="004639EC" w:rsidRPr="000C6427">
        <w:rPr>
          <w:rFonts w:ascii="Arial" w:hAnsi="Arial" w:cs="Arial"/>
          <w:lang w:val="en-US"/>
        </w:rPr>
        <w:t>with</w:t>
      </w:r>
      <w:r w:rsidR="004639EC">
        <w:rPr>
          <w:rFonts w:ascii="Arial" w:hAnsi="Arial" w:cs="Arial"/>
          <w:lang w:val="en-US"/>
        </w:rPr>
        <w:t xml:space="preserve"> the agreed limits and criteria defined in the UE requirements</w:t>
      </w:r>
      <w:r>
        <w:rPr>
          <w:rFonts w:ascii="Arial" w:hAnsi="Arial" w:cs="Arial"/>
          <w:lang w:val="en-US"/>
        </w:rPr>
        <w:t>.</w:t>
      </w:r>
    </w:p>
    <w:p w14:paraId="61B07B4E" w14:textId="27532C23" w:rsidR="00C6253B" w:rsidRDefault="00BA1EC5" w:rsidP="00022F47">
      <w:pPr>
        <w:pStyle w:val="ListParagraph"/>
        <w:numPr>
          <w:ilvl w:val="1"/>
          <w:numId w:val="22"/>
        </w:numPr>
        <w:jc w:val="both"/>
        <w:rPr>
          <w:rFonts w:ascii="Arial" w:hAnsi="Arial" w:cs="Arial"/>
          <w:lang w:val="en-US"/>
        </w:rPr>
      </w:pPr>
      <w:r w:rsidRPr="00C6253B">
        <w:rPr>
          <w:rFonts w:ascii="Arial" w:hAnsi="Arial" w:cs="Arial"/>
          <w:lang w:val="en-US"/>
        </w:rPr>
        <w:lastRenderedPageBreak/>
        <w:t xml:space="preserve">UE </w:t>
      </w:r>
      <w:r w:rsidR="00642AEB">
        <w:rPr>
          <w:rFonts w:ascii="Arial" w:hAnsi="Arial" w:cs="Arial"/>
          <w:lang w:val="en-US"/>
        </w:rPr>
        <w:t>can use any available UL slot</w:t>
      </w:r>
      <w:r w:rsidR="00D12729">
        <w:rPr>
          <w:rFonts w:ascii="Arial" w:hAnsi="Arial" w:cs="Arial"/>
          <w:lang w:val="en-US"/>
        </w:rPr>
        <w:t xml:space="preserve"> autonomously for PA calibration</w:t>
      </w:r>
      <w:r w:rsidR="00287C05">
        <w:rPr>
          <w:rFonts w:ascii="Arial" w:hAnsi="Arial" w:cs="Arial"/>
          <w:lang w:val="en-US"/>
        </w:rPr>
        <w:t xml:space="preserve"> within the specified</w:t>
      </w:r>
      <w:r w:rsidR="004639EC">
        <w:rPr>
          <w:rFonts w:ascii="Arial" w:hAnsi="Arial" w:cs="Arial"/>
          <w:lang w:val="en-US"/>
        </w:rPr>
        <w:t xml:space="preserve"> time limits</w:t>
      </w:r>
      <w:r w:rsidR="00287C05">
        <w:rPr>
          <w:rFonts w:ascii="Arial" w:hAnsi="Arial" w:cs="Arial"/>
          <w:lang w:val="en-US"/>
        </w:rPr>
        <w:t xml:space="preserve"> of</w:t>
      </w:r>
      <w:r w:rsidR="004639EC">
        <w:rPr>
          <w:rFonts w:ascii="Arial" w:hAnsi="Arial" w:cs="Arial"/>
          <w:lang w:val="en-US"/>
        </w:rPr>
        <w:t xml:space="preserve"> 1 slot per second</w:t>
      </w:r>
      <w:r w:rsidR="001C08CC">
        <w:rPr>
          <w:rFonts w:ascii="Arial" w:hAnsi="Arial" w:cs="Arial"/>
          <w:lang w:val="en-US"/>
        </w:rPr>
        <w:t xml:space="preserve"> per </w:t>
      </w:r>
      <w:proofErr w:type="spellStart"/>
      <w:proofErr w:type="gramStart"/>
      <w:r w:rsidR="001C08CC">
        <w:rPr>
          <w:rFonts w:ascii="Arial" w:hAnsi="Arial" w:cs="Arial"/>
          <w:lang w:val="en-US"/>
        </w:rPr>
        <w:t>Tx</w:t>
      </w:r>
      <w:proofErr w:type="spellEnd"/>
      <w:proofErr w:type="gramEnd"/>
      <w:r w:rsidR="001C08CC">
        <w:rPr>
          <w:rFonts w:ascii="Arial" w:hAnsi="Arial" w:cs="Arial"/>
          <w:lang w:val="en-US"/>
        </w:rPr>
        <w:t xml:space="preserve"> chain</w:t>
      </w:r>
      <w:r w:rsidR="0075227C" w:rsidRPr="00C6253B">
        <w:rPr>
          <w:rFonts w:ascii="Arial" w:hAnsi="Arial" w:cs="Arial"/>
          <w:lang w:val="en-US"/>
        </w:rPr>
        <w:t>.</w:t>
      </w:r>
    </w:p>
    <w:p w14:paraId="4A7756C5" w14:textId="1D1ED881" w:rsidR="00C6253B" w:rsidRDefault="0075227C" w:rsidP="00022F47">
      <w:pPr>
        <w:pStyle w:val="ListParagraph"/>
        <w:numPr>
          <w:ilvl w:val="1"/>
          <w:numId w:val="22"/>
        </w:numPr>
        <w:jc w:val="both"/>
        <w:rPr>
          <w:rFonts w:ascii="Arial" w:hAnsi="Arial" w:cs="Arial"/>
          <w:lang w:val="en-US"/>
        </w:rPr>
      </w:pPr>
      <w:r w:rsidRPr="00C6253B">
        <w:rPr>
          <w:rFonts w:ascii="Arial" w:hAnsi="Arial" w:cs="Arial"/>
          <w:lang w:val="en-US"/>
        </w:rPr>
        <w:t xml:space="preserve">At most </w:t>
      </w:r>
      <w:r w:rsidR="00FD6ECC" w:rsidRPr="00C6253B">
        <w:rPr>
          <w:rFonts w:ascii="Arial" w:hAnsi="Arial" w:cs="Arial"/>
          <w:lang w:val="en-US"/>
        </w:rPr>
        <w:t xml:space="preserve">1 </w:t>
      </w:r>
      <w:r w:rsidR="00D12729">
        <w:rPr>
          <w:rFonts w:ascii="Arial" w:hAnsi="Arial" w:cs="Arial"/>
          <w:lang w:val="en-US"/>
        </w:rPr>
        <w:t xml:space="preserve">UL </w:t>
      </w:r>
      <w:r w:rsidR="00FD6ECC" w:rsidRPr="00C6253B">
        <w:rPr>
          <w:rFonts w:ascii="Arial" w:hAnsi="Arial" w:cs="Arial"/>
          <w:lang w:val="en-US"/>
        </w:rPr>
        <w:t xml:space="preserve">slot per second per </w:t>
      </w:r>
      <w:proofErr w:type="spellStart"/>
      <w:proofErr w:type="gramStart"/>
      <w:r w:rsidR="00FD6ECC" w:rsidRPr="00C6253B">
        <w:rPr>
          <w:rFonts w:ascii="Arial" w:hAnsi="Arial" w:cs="Arial"/>
          <w:lang w:val="en-US"/>
        </w:rPr>
        <w:t>Tx</w:t>
      </w:r>
      <w:proofErr w:type="spellEnd"/>
      <w:proofErr w:type="gramEnd"/>
      <w:r w:rsidR="00FD6ECC" w:rsidRPr="00C6253B">
        <w:rPr>
          <w:rFonts w:ascii="Arial" w:hAnsi="Arial" w:cs="Arial"/>
          <w:lang w:val="en-US"/>
        </w:rPr>
        <w:t xml:space="preserve"> chain</w:t>
      </w:r>
      <w:r w:rsidR="00D12729">
        <w:rPr>
          <w:rFonts w:ascii="Arial" w:hAnsi="Arial" w:cs="Arial"/>
          <w:lang w:val="en-US"/>
        </w:rPr>
        <w:t xml:space="preserve"> can be used by UE for PA calibration</w:t>
      </w:r>
      <w:r w:rsidR="00FD6ECC" w:rsidRPr="00C6253B">
        <w:rPr>
          <w:rFonts w:ascii="Arial" w:hAnsi="Arial" w:cs="Arial"/>
          <w:lang w:val="en-US"/>
        </w:rPr>
        <w:t>.</w:t>
      </w:r>
      <w:r w:rsidRPr="00C6253B">
        <w:rPr>
          <w:rFonts w:ascii="Arial" w:hAnsi="Arial" w:cs="Arial"/>
          <w:lang w:val="en-US"/>
        </w:rPr>
        <w:t xml:space="preserve"> </w:t>
      </w:r>
    </w:p>
    <w:p w14:paraId="5F48B1EF" w14:textId="779CFD13" w:rsidR="00C40AE2" w:rsidRDefault="00D12729" w:rsidP="00022F47">
      <w:pPr>
        <w:pStyle w:val="ListParagraph"/>
        <w:numPr>
          <w:ilvl w:val="2"/>
          <w:numId w:val="22"/>
        </w:numPr>
        <w:jc w:val="both"/>
        <w:rPr>
          <w:rFonts w:ascii="Arial" w:hAnsi="Arial" w:cs="Arial"/>
          <w:lang w:val="en-US"/>
        </w:rPr>
      </w:pPr>
      <w:r>
        <w:rPr>
          <w:rFonts w:ascii="Arial" w:hAnsi="Arial" w:cs="Arial"/>
          <w:lang w:val="en-US"/>
        </w:rPr>
        <w:t>During the</w:t>
      </w:r>
      <w:r w:rsidR="00105A36">
        <w:rPr>
          <w:rFonts w:ascii="Arial" w:hAnsi="Arial" w:cs="Arial"/>
          <w:lang w:val="en-US"/>
        </w:rPr>
        <w:t xml:space="preserve"> UL slot used for PA calibration</w:t>
      </w:r>
      <w:r w:rsidR="00FD6ECC" w:rsidRPr="00C6253B">
        <w:rPr>
          <w:rFonts w:ascii="Arial" w:hAnsi="Arial" w:cs="Arial"/>
          <w:lang w:val="en-US"/>
        </w:rPr>
        <w:t xml:space="preserve">, </w:t>
      </w:r>
      <w:r w:rsidR="00105A36">
        <w:rPr>
          <w:rFonts w:ascii="Arial" w:hAnsi="Arial" w:cs="Arial"/>
          <w:lang w:val="en-US"/>
        </w:rPr>
        <w:t>the corresponding UL transmission can be interrupted</w:t>
      </w:r>
    </w:p>
    <w:p w14:paraId="63214E30" w14:textId="6ABFFD9C" w:rsidR="004639EC" w:rsidRDefault="004639EC" w:rsidP="0076471F">
      <w:pPr>
        <w:jc w:val="both"/>
        <w:rPr>
          <w:rFonts w:ascii="Arial" w:hAnsi="Arial" w:cs="Arial"/>
          <w:lang w:val="en-US"/>
        </w:rPr>
      </w:pPr>
      <w:r>
        <w:rPr>
          <w:rFonts w:ascii="Arial" w:hAnsi="Arial" w:cs="Arial"/>
          <w:lang w:val="en-US"/>
        </w:rPr>
        <w:t xml:space="preserve">Similarly, following the option 2 principles also </w:t>
      </w:r>
      <w:r w:rsidRPr="0076471F">
        <w:rPr>
          <w:rFonts w:ascii="Arial" w:hAnsi="Arial" w:cs="Arial"/>
          <w:lang w:val="en-US"/>
        </w:rPr>
        <w:t>PA calibration gap</w:t>
      </w:r>
      <w:r>
        <w:rPr>
          <w:rFonts w:ascii="Arial" w:hAnsi="Arial" w:cs="Arial"/>
          <w:lang w:val="en-US"/>
        </w:rPr>
        <w:t xml:space="preserve">s where </w:t>
      </w:r>
      <w:r w:rsidRPr="0076471F">
        <w:rPr>
          <w:rFonts w:ascii="Arial" w:hAnsi="Arial" w:cs="Arial"/>
          <w:lang w:val="en-US"/>
        </w:rPr>
        <w:t xml:space="preserve">no </w:t>
      </w:r>
      <w:r>
        <w:rPr>
          <w:rFonts w:ascii="Arial" w:hAnsi="Arial" w:cs="Arial"/>
          <w:lang w:val="en-US"/>
        </w:rPr>
        <w:t xml:space="preserve">DL or UL </w:t>
      </w:r>
      <w:r w:rsidRPr="004639EC">
        <w:rPr>
          <w:rFonts w:ascii="Arial" w:hAnsi="Arial" w:cs="Arial"/>
          <w:lang w:val="en-US"/>
        </w:rPr>
        <w:t>transmission is</w:t>
      </w:r>
      <w:r w:rsidRPr="0076471F">
        <w:rPr>
          <w:rFonts w:ascii="Arial" w:hAnsi="Arial" w:cs="Arial"/>
          <w:lang w:val="en-US"/>
        </w:rPr>
        <w:t xml:space="preserve"> scheduled</w:t>
      </w:r>
      <w:r>
        <w:rPr>
          <w:rFonts w:ascii="Arial" w:hAnsi="Arial" w:cs="Arial"/>
          <w:lang w:val="en-US"/>
        </w:rPr>
        <w:t xml:space="preserve"> c</w:t>
      </w:r>
      <w:r w:rsidR="00D009AD">
        <w:rPr>
          <w:rFonts w:ascii="Arial" w:hAnsi="Arial" w:cs="Arial"/>
          <w:lang w:val="en-US"/>
        </w:rPr>
        <w:t>an be provided for the UEs that need</w:t>
      </w:r>
      <w:r>
        <w:rPr>
          <w:rFonts w:ascii="Arial" w:hAnsi="Arial" w:cs="Arial"/>
          <w:lang w:val="en-US"/>
        </w:rPr>
        <w:t xml:space="preserve"> “real” gaps for PA calibration</w:t>
      </w:r>
      <w:r w:rsidRPr="0076471F">
        <w:rPr>
          <w:rFonts w:ascii="Arial" w:hAnsi="Arial" w:cs="Arial"/>
          <w:lang w:val="en-US"/>
        </w:rPr>
        <w:t>.</w:t>
      </w:r>
      <w:r w:rsidR="00287C05">
        <w:rPr>
          <w:rFonts w:ascii="Arial" w:hAnsi="Arial" w:cs="Arial"/>
          <w:lang w:val="en-US"/>
        </w:rPr>
        <w:t xml:space="preserve"> This can be presented as follows:</w:t>
      </w:r>
    </w:p>
    <w:p w14:paraId="037C701D" w14:textId="7C3AD565" w:rsidR="00287C05" w:rsidRDefault="00287C05" w:rsidP="0076471F">
      <w:pPr>
        <w:pStyle w:val="ListParagraph"/>
        <w:numPr>
          <w:ilvl w:val="0"/>
          <w:numId w:val="22"/>
        </w:numPr>
        <w:jc w:val="both"/>
        <w:rPr>
          <w:rFonts w:ascii="Arial" w:hAnsi="Arial" w:cs="Arial"/>
          <w:lang w:val="en-US"/>
        </w:rPr>
      </w:pPr>
      <w:r>
        <w:rPr>
          <w:rFonts w:ascii="Arial" w:hAnsi="Arial" w:cs="Arial"/>
          <w:lang w:val="en-US"/>
        </w:rPr>
        <w:t>Network scheduler provides gaps, where there is no DL or UL transmission, at least 1 slot every second so that the UE can do PA calibration.</w:t>
      </w:r>
    </w:p>
    <w:p w14:paraId="755C1CD2" w14:textId="574AB441" w:rsidR="00287C05" w:rsidRPr="0076471F" w:rsidRDefault="00287C05" w:rsidP="0076471F">
      <w:pPr>
        <w:pStyle w:val="ListParagraph"/>
        <w:numPr>
          <w:ilvl w:val="0"/>
          <w:numId w:val="22"/>
        </w:numPr>
        <w:jc w:val="both"/>
        <w:rPr>
          <w:rFonts w:ascii="Arial" w:hAnsi="Arial" w:cs="Arial"/>
          <w:lang w:val="en-US"/>
        </w:rPr>
      </w:pPr>
      <w:r w:rsidRPr="00287C05">
        <w:rPr>
          <w:rFonts w:ascii="Arial" w:hAnsi="Arial" w:cs="Arial"/>
          <w:lang w:val="en-US"/>
        </w:rPr>
        <w:t xml:space="preserve">If the network does not provide the </w:t>
      </w:r>
      <w:r w:rsidRPr="00910086">
        <w:rPr>
          <w:rFonts w:ascii="Arial" w:hAnsi="Arial" w:cs="Arial"/>
          <w:lang w:val="en-US"/>
        </w:rPr>
        <w:t>above-mentioned gaps, the UE may use any available UL slot autonomously for PA calibration within the specified time limits of 1 slot per second.</w:t>
      </w:r>
    </w:p>
    <w:p w14:paraId="0B0AFC00" w14:textId="230FD4A1" w:rsidR="00346111" w:rsidRDefault="00346111" w:rsidP="0076471F">
      <w:pPr>
        <w:jc w:val="both"/>
        <w:rPr>
          <w:rFonts w:ascii="Arial" w:hAnsi="Arial" w:cs="Arial"/>
          <w:lang w:val="en-US"/>
        </w:rPr>
      </w:pPr>
      <w:r>
        <w:rPr>
          <w:rFonts w:ascii="Arial" w:hAnsi="Arial" w:cs="Arial"/>
          <w:lang w:val="en-US"/>
        </w:rPr>
        <w:t xml:space="preserve">UE is allowed </w:t>
      </w:r>
      <w:r w:rsidR="00717AFC">
        <w:rPr>
          <w:rFonts w:ascii="Arial" w:hAnsi="Arial" w:cs="Arial"/>
          <w:lang w:val="en-US"/>
        </w:rPr>
        <w:t xml:space="preserve">to signal NW the </w:t>
      </w:r>
      <w:r w:rsidR="002932DC">
        <w:rPr>
          <w:rFonts w:ascii="Arial" w:hAnsi="Arial" w:cs="Arial"/>
          <w:lang w:val="en-US"/>
        </w:rPr>
        <w:t>type</w:t>
      </w:r>
      <w:r w:rsidR="00717AFC">
        <w:rPr>
          <w:rFonts w:ascii="Arial" w:hAnsi="Arial" w:cs="Arial"/>
          <w:lang w:val="en-US"/>
        </w:rPr>
        <w:t xml:space="preserve"> of PA calibration gap either</w:t>
      </w:r>
    </w:p>
    <w:p w14:paraId="354AE09E" w14:textId="7C33AD4A" w:rsidR="00717AFC" w:rsidRDefault="00717AFC" w:rsidP="0076471F">
      <w:pPr>
        <w:pStyle w:val="ListParagraph"/>
        <w:numPr>
          <w:ilvl w:val="0"/>
          <w:numId w:val="26"/>
        </w:numPr>
        <w:jc w:val="both"/>
        <w:rPr>
          <w:rFonts w:ascii="Arial" w:hAnsi="Arial" w:cs="Arial"/>
          <w:lang w:val="en-US"/>
        </w:rPr>
      </w:pPr>
      <w:r>
        <w:rPr>
          <w:rFonts w:ascii="Arial" w:hAnsi="Arial" w:cs="Arial"/>
          <w:lang w:val="en-US"/>
        </w:rPr>
        <w:t xml:space="preserve">With single layer 1 </w:t>
      </w:r>
      <w:proofErr w:type="spellStart"/>
      <w:r>
        <w:rPr>
          <w:rFonts w:ascii="Arial" w:hAnsi="Arial" w:cs="Arial"/>
          <w:lang w:val="en-US"/>
        </w:rPr>
        <w:t>Tx</w:t>
      </w:r>
      <w:proofErr w:type="spellEnd"/>
      <w:r>
        <w:rPr>
          <w:rFonts w:ascii="Arial" w:hAnsi="Arial" w:cs="Arial"/>
          <w:lang w:val="en-US"/>
        </w:rPr>
        <w:t xml:space="preserve"> UL transmission. Or</w:t>
      </w:r>
    </w:p>
    <w:p w14:paraId="7674DC48" w14:textId="497521B9" w:rsidR="00717AFC" w:rsidRPr="0076471F" w:rsidRDefault="00717AFC" w:rsidP="0076471F">
      <w:pPr>
        <w:pStyle w:val="ListParagraph"/>
        <w:numPr>
          <w:ilvl w:val="0"/>
          <w:numId w:val="26"/>
        </w:numPr>
        <w:jc w:val="both"/>
        <w:rPr>
          <w:rFonts w:ascii="Arial" w:hAnsi="Arial" w:cs="Arial"/>
          <w:lang w:val="en-US"/>
        </w:rPr>
      </w:pPr>
      <w:r>
        <w:rPr>
          <w:rFonts w:ascii="Arial" w:hAnsi="Arial" w:cs="Arial"/>
          <w:lang w:val="en-US"/>
        </w:rPr>
        <w:t>With no transmission</w:t>
      </w:r>
    </w:p>
    <w:p w14:paraId="5E82F4C0" w14:textId="4AE23886" w:rsidR="002932DC" w:rsidRDefault="002932DC" w:rsidP="0076471F">
      <w:pPr>
        <w:jc w:val="both"/>
        <w:rPr>
          <w:rFonts w:ascii="Arial" w:hAnsi="Arial" w:cs="Arial"/>
          <w:lang w:val="en-US"/>
        </w:rPr>
      </w:pPr>
      <w:r>
        <w:rPr>
          <w:rFonts w:ascii="Arial" w:hAnsi="Arial" w:cs="Arial"/>
          <w:lang w:val="en-US"/>
        </w:rPr>
        <w:t xml:space="preserve">For the event driven scenarios, e.g. </w:t>
      </w:r>
      <w:proofErr w:type="spellStart"/>
      <w:r>
        <w:rPr>
          <w:rFonts w:ascii="Arial" w:hAnsi="Arial" w:cs="Arial"/>
          <w:lang w:val="en-US"/>
        </w:rPr>
        <w:t>Tx</w:t>
      </w:r>
      <w:proofErr w:type="spellEnd"/>
      <w:r>
        <w:rPr>
          <w:rFonts w:ascii="Arial" w:hAnsi="Arial" w:cs="Arial"/>
          <w:lang w:val="en-US"/>
        </w:rPr>
        <w:t xml:space="preserve"> BW and/or power changes, whether additional </w:t>
      </w:r>
      <w:r w:rsidR="000C6427">
        <w:rPr>
          <w:rFonts w:ascii="Arial" w:hAnsi="Arial" w:cs="Arial"/>
          <w:lang w:val="en-US"/>
        </w:rPr>
        <w:t>UL grants for PA calibration will be scheduled by NW is FFS</w:t>
      </w:r>
    </w:p>
    <w:p w14:paraId="02DF0D06" w14:textId="77777777" w:rsidR="001720C4" w:rsidRPr="001720C4" w:rsidRDefault="001720C4" w:rsidP="001720C4">
      <w:pPr>
        <w:pStyle w:val="Heading2"/>
        <w:rPr>
          <w:lang w:val="en-US"/>
        </w:rPr>
      </w:pPr>
      <w:r>
        <w:rPr>
          <w:lang w:val="en-US"/>
        </w:rPr>
        <w:t xml:space="preserve">Comparison </w:t>
      </w:r>
    </w:p>
    <w:p w14:paraId="42034192" w14:textId="2FE743C9" w:rsidR="00560492" w:rsidRDefault="00C40AE2" w:rsidP="00C40AE2">
      <w:pPr>
        <w:jc w:val="both"/>
        <w:rPr>
          <w:rFonts w:ascii="Arial" w:hAnsi="Arial" w:cs="Arial"/>
          <w:lang w:val="en-US"/>
        </w:rPr>
      </w:pPr>
      <w:r>
        <w:rPr>
          <w:rFonts w:ascii="Arial" w:hAnsi="Arial" w:cs="Arial"/>
          <w:lang w:val="en-US"/>
        </w:rPr>
        <w:t>The following table provides comparison between Option 1 and Option 2</w:t>
      </w:r>
      <w:r w:rsidR="0076471F">
        <w:rPr>
          <w:rFonts w:ascii="Arial" w:hAnsi="Arial" w:cs="Arial"/>
          <w:lang w:val="en-US"/>
        </w:rPr>
        <w:t>.</w:t>
      </w:r>
    </w:p>
    <w:p w14:paraId="11F76632" w14:textId="77777777" w:rsidR="004D307B" w:rsidRDefault="004D307B" w:rsidP="008F5666">
      <w:pPr>
        <w:pStyle w:val="Caption"/>
        <w:jc w:val="center"/>
      </w:pPr>
    </w:p>
    <w:p w14:paraId="5B1842B6" w14:textId="77777777" w:rsidR="008F5666" w:rsidRDefault="008F5666" w:rsidP="008F5666">
      <w:pPr>
        <w:pStyle w:val="Caption"/>
        <w:jc w:val="center"/>
        <w:rPr>
          <w:rFonts w:ascii="Arial" w:hAnsi="Arial" w:cs="Arial"/>
          <w:lang w:val="en-US"/>
        </w:rPr>
      </w:pPr>
      <w:r>
        <w:t xml:space="preserve">Table </w:t>
      </w:r>
      <w:r>
        <w:fldChar w:fldCharType="begin"/>
      </w:r>
      <w:r>
        <w:instrText xml:space="preserve"> SEQ Table \* ARABIC </w:instrText>
      </w:r>
      <w:r>
        <w:fldChar w:fldCharType="separate"/>
      </w:r>
      <w:r>
        <w:rPr>
          <w:noProof/>
        </w:rPr>
        <w:t>1</w:t>
      </w:r>
      <w:r>
        <w:fldChar w:fldCharType="end"/>
      </w:r>
      <w:r>
        <w:t>. Comparison between Option 1 and Option 2</w:t>
      </w:r>
    </w:p>
    <w:tbl>
      <w:tblPr>
        <w:tblW w:w="9084" w:type="dxa"/>
        <w:tblCellMar>
          <w:left w:w="0" w:type="dxa"/>
          <w:right w:w="0" w:type="dxa"/>
        </w:tblCellMar>
        <w:tblLook w:val="0600" w:firstRow="0" w:lastRow="0" w:firstColumn="0" w:lastColumn="0" w:noHBand="1" w:noVBand="1"/>
      </w:tblPr>
      <w:tblGrid>
        <w:gridCol w:w="1520"/>
        <w:gridCol w:w="3420"/>
        <w:gridCol w:w="4144"/>
      </w:tblGrid>
      <w:tr w:rsidR="00560492" w:rsidRPr="00560492" w14:paraId="76FDBDB7" w14:textId="77777777" w:rsidTr="004D307B">
        <w:trPr>
          <w:trHeight w:val="193"/>
        </w:trPr>
        <w:tc>
          <w:tcPr>
            <w:tcW w:w="15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4CC422F2" w14:textId="77777777" w:rsidR="00560492" w:rsidRPr="00560492" w:rsidRDefault="00560492" w:rsidP="00560492">
            <w:pPr>
              <w:spacing w:after="0"/>
              <w:textAlignment w:val="top"/>
              <w:rPr>
                <w:rFonts w:ascii="Arial" w:eastAsia="Times New Roman" w:hAnsi="Arial" w:cs="Arial"/>
                <w:sz w:val="36"/>
                <w:szCs w:val="36"/>
                <w:lang w:val="en-US"/>
              </w:rPr>
            </w:pPr>
            <w:r w:rsidRPr="00560492">
              <w:rPr>
                <w:rFonts w:ascii="Calibri" w:eastAsia="Times New Roman" w:hAnsi="Calibri" w:cs="Calibri"/>
                <w:color w:val="000000" w:themeColor="text1"/>
                <w:kern w:val="24"/>
                <w:sz w:val="24"/>
                <w:szCs w:val="24"/>
                <w:lang w:val="en-US"/>
              </w:rPr>
              <w:t> </w:t>
            </w:r>
          </w:p>
        </w:tc>
        <w:tc>
          <w:tcPr>
            <w:tcW w:w="34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1B7D8E29" w14:textId="77777777" w:rsidR="00560492" w:rsidRPr="00560492" w:rsidRDefault="001720C4" w:rsidP="00560492">
            <w:pPr>
              <w:spacing w:after="0"/>
              <w:jc w:val="center"/>
              <w:textAlignment w:val="top"/>
              <w:rPr>
                <w:rFonts w:ascii="Arial" w:eastAsia="Times New Roman" w:hAnsi="Arial" w:cs="Arial"/>
                <w:sz w:val="36"/>
                <w:szCs w:val="36"/>
                <w:lang w:val="en-US"/>
              </w:rPr>
            </w:pPr>
            <w:r>
              <w:rPr>
                <w:rFonts w:ascii="Calibri" w:eastAsia="Times New Roman" w:hAnsi="Calibri" w:cs="Calibri"/>
                <w:color w:val="000000" w:themeColor="text1"/>
                <w:kern w:val="24"/>
                <w:sz w:val="24"/>
                <w:szCs w:val="24"/>
                <w:lang w:val="en-US"/>
              </w:rPr>
              <w:t>Option 1</w:t>
            </w:r>
          </w:p>
        </w:tc>
        <w:tc>
          <w:tcPr>
            <w:tcW w:w="4144"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3AC3721E" w14:textId="77777777" w:rsidR="00560492" w:rsidRPr="00560492" w:rsidRDefault="001720C4" w:rsidP="00560492">
            <w:pPr>
              <w:spacing w:after="0"/>
              <w:jc w:val="center"/>
              <w:textAlignment w:val="top"/>
              <w:rPr>
                <w:rFonts w:ascii="Arial" w:eastAsia="Times New Roman" w:hAnsi="Arial" w:cs="Arial"/>
                <w:sz w:val="36"/>
                <w:szCs w:val="36"/>
                <w:lang w:val="en-US"/>
              </w:rPr>
            </w:pPr>
            <w:r>
              <w:rPr>
                <w:rFonts w:ascii="Calibri" w:eastAsia="Times New Roman" w:hAnsi="Calibri" w:cs="Calibri"/>
                <w:color w:val="000000" w:themeColor="text1"/>
                <w:kern w:val="24"/>
                <w:sz w:val="24"/>
                <w:szCs w:val="24"/>
                <w:lang w:val="en-US"/>
              </w:rPr>
              <w:t>Option 2</w:t>
            </w:r>
          </w:p>
        </w:tc>
      </w:tr>
      <w:tr w:rsidR="00560492" w:rsidRPr="00560492" w14:paraId="5B6FDC63" w14:textId="77777777" w:rsidTr="00560492">
        <w:trPr>
          <w:trHeight w:val="1835"/>
        </w:trPr>
        <w:tc>
          <w:tcPr>
            <w:tcW w:w="15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7F6406FE" w14:textId="77777777"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b/>
                <w:bCs/>
                <w:color w:val="000000" w:themeColor="text1"/>
                <w:kern w:val="24"/>
                <w:lang w:val="en-US"/>
              </w:rPr>
              <w:t>NW scheduling</w:t>
            </w:r>
          </w:p>
        </w:tc>
        <w:tc>
          <w:tcPr>
            <w:tcW w:w="34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3B6D45AB" w14:textId="77777777"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color w:val="000000" w:themeColor="text1"/>
                <w:kern w:val="24"/>
                <w:lang w:val="en-US"/>
              </w:rPr>
              <w:t>NW need</w:t>
            </w:r>
            <w:r w:rsidR="008F5666">
              <w:rPr>
                <w:rFonts w:ascii="Arial" w:eastAsia="Times New Roman" w:hAnsi="Arial" w:cs="Arial"/>
                <w:color w:val="000000" w:themeColor="text1"/>
                <w:kern w:val="24"/>
                <w:lang w:val="en-US"/>
              </w:rPr>
              <w:t>s</w:t>
            </w:r>
            <w:r w:rsidRPr="00560492">
              <w:rPr>
                <w:rFonts w:ascii="Arial" w:eastAsia="Times New Roman" w:hAnsi="Arial" w:cs="Arial"/>
                <w:color w:val="000000" w:themeColor="text1"/>
                <w:kern w:val="24"/>
                <w:lang w:val="en-US"/>
              </w:rPr>
              <w:t xml:space="preserve"> to schedule 1 dedicated UL slot (gap) every 1000 </w:t>
            </w:r>
            <w:proofErr w:type="spellStart"/>
            <w:proofErr w:type="gramStart"/>
            <w:r w:rsidRPr="00560492">
              <w:rPr>
                <w:rFonts w:ascii="Arial" w:eastAsia="Times New Roman" w:hAnsi="Arial" w:cs="Arial"/>
                <w:color w:val="000000" w:themeColor="text1"/>
                <w:kern w:val="24"/>
                <w:lang w:val="en-US"/>
              </w:rPr>
              <w:t>ms</w:t>
            </w:r>
            <w:proofErr w:type="spellEnd"/>
            <w:r w:rsidRPr="00560492">
              <w:rPr>
                <w:rFonts w:ascii="Arial" w:eastAsia="Times New Roman" w:hAnsi="Arial" w:cs="Arial"/>
                <w:color w:val="000000" w:themeColor="text1"/>
                <w:kern w:val="24"/>
                <w:lang w:val="en-US"/>
              </w:rPr>
              <w:t xml:space="preserve">  per</w:t>
            </w:r>
            <w:proofErr w:type="gramEnd"/>
            <w:r w:rsidRPr="00560492">
              <w:rPr>
                <w:rFonts w:ascii="Arial" w:eastAsia="Times New Roman" w:hAnsi="Arial" w:cs="Arial"/>
                <w:color w:val="000000" w:themeColor="text1"/>
                <w:kern w:val="24"/>
                <w:lang w:val="en-US"/>
              </w:rPr>
              <w:t xml:space="preserve"> </w:t>
            </w:r>
            <w:proofErr w:type="spellStart"/>
            <w:r w:rsidRPr="00560492">
              <w:rPr>
                <w:rFonts w:ascii="Arial" w:eastAsia="Times New Roman" w:hAnsi="Arial" w:cs="Arial"/>
                <w:color w:val="000000" w:themeColor="text1"/>
                <w:kern w:val="24"/>
                <w:lang w:val="en-US"/>
              </w:rPr>
              <w:t>Tx</w:t>
            </w:r>
            <w:proofErr w:type="spellEnd"/>
            <w:r w:rsidRPr="00560492">
              <w:rPr>
                <w:rFonts w:ascii="Arial" w:eastAsia="Times New Roman" w:hAnsi="Arial" w:cs="Arial"/>
                <w:color w:val="000000" w:themeColor="text1"/>
                <w:kern w:val="24"/>
                <w:lang w:val="en-US"/>
              </w:rPr>
              <w:t xml:space="preserve"> chain (e.g. 1 per 4000 slots for SCS=60KHz,  or 1 per 8000 slots for </w:t>
            </w:r>
            <w:proofErr w:type="spellStart"/>
            <w:r w:rsidRPr="00560492">
              <w:rPr>
                <w:rFonts w:ascii="Arial" w:eastAsia="Times New Roman" w:hAnsi="Arial" w:cs="Arial"/>
                <w:color w:val="000000" w:themeColor="text1"/>
                <w:kern w:val="24"/>
                <w:lang w:val="en-US"/>
              </w:rPr>
              <w:t>scs</w:t>
            </w:r>
            <w:proofErr w:type="spellEnd"/>
            <w:r w:rsidRPr="00560492">
              <w:rPr>
                <w:rFonts w:ascii="Arial" w:eastAsia="Times New Roman" w:hAnsi="Arial" w:cs="Arial"/>
                <w:color w:val="000000" w:themeColor="text1"/>
                <w:kern w:val="24"/>
                <w:lang w:val="en-US"/>
              </w:rPr>
              <w:t xml:space="preserve"> = 120Khz ) for total 2 </w:t>
            </w:r>
            <w:proofErr w:type="spellStart"/>
            <w:r w:rsidRPr="00560492">
              <w:rPr>
                <w:rFonts w:ascii="Arial" w:eastAsia="Times New Roman" w:hAnsi="Arial" w:cs="Arial"/>
                <w:color w:val="000000" w:themeColor="text1"/>
                <w:kern w:val="24"/>
                <w:lang w:val="en-US"/>
              </w:rPr>
              <w:t>Tx</w:t>
            </w:r>
            <w:proofErr w:type="spellEnd"/>
            <w:r w:rsidRPr="00560492">
              <w:rPr>
                <w:rFonts w:ascii="Arial" w:eastAsia="Times New Roman" w:hAnsi="Arial" w:cs="Arial"/>
                <w:color w:val="000000" w:themeColor="text1"/>
                <w:kern w:val="24"/>
                <w:lang w:val="en-US"/>
              </w:rPr>
              <w:t xml:space="preserve"> chains. NW schedules PCG (1 </w:t>
            </w:r>
            <w:proofErr w:type="spellStart"/>
            <w:r w:rsidRPr="00560492">
              <w:rPr>
                <w:rFonts w:ascii="Arial" w:eastAsia="Times New Roman" w:hAnsi="Arial" w:cs="Arial"/>
                <w:color w:val="000000" w:themeColor="text1"/>
                <w:kern w:val="24"/>
                <w:lang w:val="en-US"/>
              </w:rPr>
              <w:t>Tx</w:t>
            </w:r>
            <w:proofErr w:type="spellEnd"/>
            <w:r w:rsidRPr="00560492">
              <w:rPr>
                <w:rFonts w:ascii="Arial" w:eastAsia="Times New Roman" w:hAnsi="Arial" w:cs="Arial"/>
                <w:color w:val="000000" w:themeColor="text1"/>
                <w:kern w:val="24"/>
                <w:lang w:val="en-US"/>
              </w:rPr>
              <w:t xml:space="preserve"> UL) by fixed periodicity and/or by additional event driven gaps (like BW, power changes). </w:t>
            </w:r>
          </w:p>
          <w:p w14:paraId="6A1693A6" w14:textId="672C92FB"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color w:val="000000" w:themeColor="text1"/>
                <w:kern w:val="24"/>
                <w:lang w:val="en-US"/>
              </w:rPr>
              <w:t xml:space="preserve">PCG pattern </w:t>
            </w:r>
            <w:proofErr w:type="spellStart"/>
            <w:r w:rsidR="00910086">
              <w:rPr>
                <w:rFonts w:ascii="Arial" w:eastAsia="Times New Roman" w:hAnsi="Arial" w:cs="Arial"/>
                <w:color w:val="000000" w:themeColor="text1"/>
                <w:kern w:val="24"/>
                <w:lang w:val="en-US"/>
              </w:rPr>
              <w:t>c</w:t>
            </w:r>
            <w:r w:rsidRPr="00560492">
              <w:rPr>
                <w:rFonts w:ascii="Arial" w:eastAsia="Times New Roman" w:hAnsi="Arial" w:cs="Arial"/>
                <w:color w:val="000000" w:themeColor="text1"/>
                <w:kern w:val="24"/>
                <w:lang w:val="en-US"/>
              </w:rPr>
              <w:t>hould</w:t>
            </w:r>
            <w:proofErr w:type="spellEnd"/>
            <w:r w:rsidRPr="00560492">
              <w:rPr>
                <w:rFonts w:ascii="Arial" w:eastAsia="Times New Roman" w:hAnsi="Arial" w:cs="Arial"/>
                <w:color w:val="000000" w:themeColor="text1"/>
                <w:kern w:val="24"/>
                <w:lang w:val="en-US"/>
              </w:rPr>
              <w:t xml:space="preserve"> be standardized</w:t>
            </w:r>
          </w:p>
        </w:tc>
        <w:tc>
          <w:tcPr>
            <w:tcW w:w="4144"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7F2B4209" w14:textId="31F09581" w:rsidR="004D307B" w:rsidRDefault="004D307B" w:rsidP="00560492">
            <w:pPr>
              <w:spacing w:after="0"/>
              <w:textAlignment w:val="top"/>
              <w:rPr>
                <w:rFonts w:ascii="Arial" w:eastAsia="Times New Roman" w:hAnsi="Arial" w:cs="Arial"/>
                <w:color w:val="000000" w:themeColor="text1"/>
                <w:kern w:val="24"/>
                <w:lang w:val="en-US"/>
              </w:rPr>
            </w:pPr>
            <w:r>
              <w:rPr>
                <w:rFonts w:ascii="Arial" w:eastAsia="Times New Roman" w:hAnsi="Arial" w:cs="Arial"/>
                <w:color w:val="000000" w:themeColor="text1"/>
                <w:kern w:val="24"/>
                <w:lang w:val="en-US"/>
              </w:rPr>
              <w:t xml:space="preserve">NW provides </w:t>
            </w:r>
            <w:r w:rsidR="0004770E">
              <w:rPr>
                <w:rFonts w:ascii="Arial" w:eastAsia="Times New Roman" w:hAnsi="Arial" w:cs="Arial"/>
                <w:color w:val="000000" w:themeColor="text1"/>
                <w:kern w:val="24"/>
                <w:lang w:val="en-US"/>
              </w:rPr>
              <w:t>PCG dedicated</w:t>
            </w:r>
            <w:r w:rsidR="00DE13E4">
              <w:rPr>
                <w:rFonts w:ascii="Arial" w:eastAsia="Times New Roman" w:hAnsi="Arial" w:cs="Arial"/>
                <w:color w:val="000000" w:themeColor="text1"/>
                <w:kern w:val="24"/>
                <w:lang w:val="en-US"/>
              </w:rPr>
              <w:t xml:space="preserve"> </w:t>
            </w:r>
            <w:r>
              <w:rPr>
                <w:rFonts w:ascii="Arial" w:eastAsia="Times New Roman" w:hAnsi="Arial" w:cs="Arial"/>
                <w:color w:val="000000" w:themeColor="text1"/>
                <w:kern w:val="24"/>
                <w:lang w:val="en-US"/>
              </w:rPr>
              <w:t>UL grants at requirement PCG intervals.</w:t>
            </w:r>
          </w:p>
          <w:p w14:paraId="39914157" w14:textId="767E9220" w:rsidR="00831DF1" w:rsidRDefault="00831DF1" w:rsidP="00560492">
            <w:pPr>
              <w:spacing w:after="0"/>
              <w:textAlignment w:val="top"/>
              <w:rPr>
                <w:rFonts w:ascii="Arial" w:eastAsia="Times New Roman" w:hAnsi="Arial" w:cs="Arial"/>
                <w:color w:val="000000" w:themeColor="text1"/>
                <w:kern w:val="24"/>
                <w:lang w:val="en-US"/>
              </w:rPr>
            </w:pPr>
            <w:r>
              <w:rPr>
                <w:rFonts w:ascii="Arial" w:eastAsia="Times New Roman" w:hAnsi="Arial" w:cs="Arial"/>
                <w:color w:val="000000" w:themeColor="text1"/>
                <w:kern w:val="24"/>
                <w:lang w:val="en-US"/>
              </w:rPr>
              <w:t xml:space="preserve">Otherwise if no </w:t>
            </w:r>
            <w:r w:rsidR="0004770E">
              <w:rPr>
                <w:rFonts w:ascii="Arial" w:eastAsia="Times New Roman" w:hAnsi="Arial" w:cs="Arial"/>
                <w:color w:val="000000" w:themeColor="text1"/>
                <w:kern w:val="24"/>
                <w:lang w:val="en-US"/>
              </w:rPr>
              <w:t>PCG dedicated</w:t>
            </w:r>
            <w:r w:rsidR="00DE13E4">
              <w:rPr>
                <w:rFonts w:ascii="Arial" w:eastAsia="Times New Roman" w:hAnsi="Arial" w:cs="Arial"/>
                <w:color w:val="000000" w:themeColor="text1"/>
                <w:kern w:val="24"/>
                <w:lang w:val="en-US"/>
              </w:rPr>
              <w:t xml:space="preserve"> </w:t>
            </w:r>
            <w:r>
              <w:rPr>
                <w:rFonts w:ascii="Arial" w:eastAsia="Times New Roman" w:hAnsi="Arial" w:cs="Arial"/>
                <w:color w:val="000000" w:themeColor="text1"/>
                <w:kern w:val="24"/>
                <w:lang w:val="en-US"/>
              </w:rPr>
              <w:t xml:space="preserve">UL grants: </w:t>
            </w:r>
          </w:p>
          <w:p w14:paraId="14847A01" w14:textId="77777777" w:rsidR="009306F3" w:rsidRPr="009306F3" w:rsidRDefault="00560492" w:rsidP="00560492">
            <w:pPr>
              <w:pStyle w:val="ListParagraph"/>
              <w:numPr>
                <w:ilvl w:val="0"/>
                <w:numId w:val="23"/>
              </w:numPr>
              <w:spacing w:after="0"/>
              <w:textAlignment w:val="top"/>
              <w:rPr>
                <w:rFonts w:ascii="Arial" w:eastAsia="Times New Roman" w:hAnsi="Arial" w:cs="Arial"/>
                <w:lang w:val="en-US"/>
              </w:rPr>
            </w:pPr>
            <w:r w:rsidRPr="009306F3">
              <w:rPr>
                <w:rFonts w:ascii="Arial" w:eastAsia="Times New Roman" w:hAnsi="Arial" w:cs="Arial"/>
                <w:color w:val="000000" w:themeColor="text1"/>
                <w:kern w:val="24"/>
                <w:lang w:val="en-US"/>
              </w:rPr>
              <w:t>UE decides which UL slots it uses to do PA calibrations.</w:t>
            </w:r>
          </w:p>
          <w:p w14:paraId="39493235" w14:textId="77777777" w:rsidR="009306F3" w:rsidRPr="009306F3" w:rsidRDefault="00560492" w:rsidP="00560492">
            <w:pPr>
              <w:pStyle w:val="ListParagraph"/>
              <w:numPr>
                <w:ilvl w:val="0"/>
                <w:numId w:val="23"/>
              </w:numPr>
              <w:spacing w:after="0"/>
              <w:textAlignment w:val="top"/>
              <w:rPr>
                <w:rFonts w:ascii="Arial" w:eastAsia="Times New Roman" w:hAnsi="Arial" w:cs="Arial"/>
                <w:lang w:val="en-US"/>
              </w:rPr>
            </w:pPr>
            <w:r w:rsidRPr="009306F3">
              <w:rPr>
                <w:rFonts w:ascii="Arial" w:eastAsia="Times New Roman" w:hAnsi="Arial" w:cs="Arial"/>
                <w:color w:val="000000" w:themeColor="text1"/>
                <w:kern w:val="24"/>
                <w:lang w:val="en-US"/>
              </w:rPr>
              <w:t xml:space="preserve">Up to one UL slot per </w:t>
            </w:r>
            <w:proofErr w:type="spellStart"/>
            <w:proofErr w:type="gramStart"/>
            <w:r w:rsidRPr="009306F3">
              <w:rPr>
                <w:rFonts w:ascii="Arial" w:eastAsia="Times New Roman" w:hAnsi="Arial" w:cs="Arial"/>
                <w:color w:val="000000" w:themeColor="text1"/>
                <w:kern w:val="24"/>
                <w:lang w:val="en-US"/>
              </w:rPr>
              <w:t>Tx</w:t>
            </w:r>
            <w:proofErr w:type="spellEnd"/>
            <w:proofErr w:type="gramEnd"/>
            <w:r w:rsidRPr="009306F3">
              <w:rPr>
                <w:rFonts w:ascii="Arial" w:eastAsia="Times New Roman" w:hAnsi="Arial" w:cs="Arial"/>
                <w:color w:val="000000" w:themeColor="text1"/>
                <w:kern w:val="24"/>
                <w:lang w:val="en-US"/>
              </w:rPr>
              <w:t xml:space="preserve"> per second can be used for PA calibration.</w:t>
            </w:r>
          </w:p>
          <w:p w14:paraId="199D95C5" w14:textId="77777777" w:rsidR="00560492" w:rsidRPr="0076471F" w:rsidRDefault="00560492" w:rsidP="00560492">
            <w:pPr>
              <w:pStyle w:val="ListParagraph"/>
              <w:numPr>
                <w:ilvl w:val="0"/>
                <w:numId w:val="23"/>
              </w:numPr>
              <w:spacing w:after="0"/>
              <w:textAlignment w:val="top"/>
              <w:rPr>
                <w:rFonts w:ascii="Arial" w:eastAsia="Times New Roman" w:hAnsi="Arial" w:cs="Arial"/>
                <w:lang w:val="en-US"/>
              </w:rPr>
            </w:pPr>
            <w:r w:rsidRPr="009306F3">
              <w:rPr>
                <w:rFonts w:ascii="Arial" w:eastAsia="Times New Roman" w:hAnsi="Arial" w:cs="Arial"/>
                <w:color w:val="000000" w:themeColor="text1"/>
                <w:kern w:val="24"/>
                <w:lang w:val="en-US"/>
              </w:rPr>
              <w:t>PCG pattern is decided by UE and is transparent to the NW, subject to interruption rate limitation</w:t>
            </w:r>
          </w:p>
          <w:p w14:paraId="4817FDC9" w14:textId="77777777" w:rsidR="00346111" w:rsidRPr="0076471F" w:rsidRDefault="00346111" w:rsidP="0076471F">
            <w:pPr>
              <w:spacing w:after="0"/>
              <w:ind w:left="360"/>
              <w:textAlignment w:val="top"/>
              <w:rPr>
                <w:rFonts w:ascii="Arial" w:eastAsia="Times New Roman" w:hAnsi="Arial" w:cs="Arial"/>
                <w:lang w:val="en-US"/>
              </w:rPr>
            </w:pPr>
          </w:p>
        </w:tc>
      </w:tr>
      <w:tr w:rsidR="00560492" w:rsidRPr="00560492" w14:paraId="682C8981" w14:textId="77777777" w:rsidTr="00560492">
        <w:trPr>
          <w:trHeight w:val="647"/>
        </w:trPr>
        <w:tc>
          <w:tcPr>
            <w:tcW w:w="15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6D66B008" w14:textId="77777777"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b/>
                <w:bCs/>
                <w:color w:val="000000" w:themeColor="text1"/>
                <w:kern w:val="24"/>
                <w:lang w:val="en-US"/>
              </w:rPr>
              <w:t xml:space="preserve"> UE behavior</w:t>
            </w:r>
          </w:p>
        </w:tc>
        <w:tc>
          <w:tcPr>
            <w:tcW w:w="34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177C1C98" w14:textId="77777777"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color w:val="000000" w:themeColor="text1"/>
                <w:kern w:val="24"/>
                <w:lang w:val="en-US"/>
              </w:rPr>
              <w:t>Follow UL grant in PCG and undergo calibration procedure</w:t>
            </w:r>
          </w:p>
        </w:tc>
        <w:tc>
          <w:tcPr>
            <w:tcW w:w="4144"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0F61A619" w14:textId="7D01626B" w:rsidR="00831DF1" w:rsidRDefault="00831DF1" w:rsidP="00560492">
            <w:pPr>
              <w:spacing w:after="0"/>
              <w:textAlignment w:val="top"/>
              <w:rPr>
                <w:rFonts w:ascii="Arial" w:eastAsia="Times New Roman" w:hAnsi="Arial" w:cs="Arial"/>
                <w:color w:val="000000" w:themeColor="text1"/>
                <w:kern w:val="24"/>
                <w:lang w:val="en-US"/>
              </w:rPr>
            </w:pPr>
            <w:r>
              <w:rPr>
                <w:rFonts w:ascii="Arial" w:eastAsia="Times New Roman" w:hAnsi="Arial" w:cs="Arial"/>
                <w:color w:val="000000" w:themeColor="text1"/>
                <w:kern w:val="24"/>
                <w:lang w:val="en-US"/>
              </w:rPr>
              <w:t xml:space="preserve">UE follows </w:t>
            </w:r>
            <w:r w:rsidR="0004770E">
              <w:rPr>
                <w:rFonts w:ascii="Arial" w:eastAsia="Times New Roman" w:hAnsi="Arial" w:cs="Arial"/>
                <w:color w:val="000000" w:themeColor="text1"/>
                <w:kern w:val="24"/>
                <w:lang w:val="en-US"/>
              </w:rPr>
              <w:t xml:space="preserve">PCG dedicated </w:t>
            </w:r>
            <w:r>
              <w:rPr>
                <w:rFonts w:ascii="Arial" w:eastAsia="Times New Roman" w:hAnsi="Arial" w:cs="Arial"/>
                <w:color w:val="000000" w:themeColor="text1"/>
                <w:kern w:val="24"/>
                <w:lang w:val="en-US"/>
              </w:rPr>
              <w:t>UL grants if exist, undergo calibration procedure.</w:t>
            </w:r>
          </w:p>
          <w:p w14:paraId="302DCD5F" w14:textId="77777777" w:rsidR="00560492" w:rsidRPr="00560492" w:rsidRDefault="00831DF1" w:rsidP="00831DF1">
            <w:pPr>
              <w:spacing w:after="0"/>
              <w:textAlignment w:val="top"/>
              <w:rPr>
                <w:rFonts w:ascii="Arial" w:eastAsia="Times New Roman" w:hAnsi="Arial" w:cs="Arial"/>
                <w:lang w:val="en-US"/>
              </w:rPr>
            </w:pPr>
            <w:r>
              <w:rPr>
                <w:rFonts w:ascii="Arial" w:eastAsia="Times New Roman" w:hAnsi="Arial" w:cs="Arial"/>
                <w:color w:val="000000" w:themeColor="text1"/>
                <w:kern w:val="24"/>
                <w:lang w:val="en-US"/>
              </w:rPr>
              <w:t xml:space="preserve">Otherwise, </w:t>
            </w:r>
            <w:r w:rsidR="00560492" w:rsidRPr="00560492">
              <w:rPr>
                <w:rFonts w:ascii="Arial" w:eastAsia="Times New Roman" w:hAnsi="Arial" w:cs="Arial"/>
                <w:color w:val="000000" w:themeColor="text1"/>
                <w:kern w:val="24"/>
                <w:lang w:val="en-US"/>
              </w:rPr>
              <w:t>UE will pick up UL slots</w:t>
            </w:r>
            <w:r>
              <w:rPr>
                <w:rFonts w:ascii="Arial" w:eastAsia="Times New Roman" w:hAnsi="Arial" w:cs="Arial"/>
                <w:color w:val="000000" w:themeColor="text1"/>
                <w:kern w:val="24"/>
                <w:lang w:val="en-US"/>
              </w:rPr>
              <w:t xml:space="preserve">, and </w:t>
            </w:r>
            <w:r w:rsidR="00560492" w:rsidRPr="00560492">
              <w:rPr>
                <w:rFonts w:ascii="Arial" w:eastAsia="Times New Roman" w:hAnsi="Arial" w:cs="Arial"/>
                <w:color w:val="000000" w:themeColor="text1"/>
                <w:kern w:val="24"/>
                <w:lang w:val="en-US"/>
              </w:rPr>
              <w:t>undergo calibration procedure</w:t>
            </w:r>
          </w:p>
        </w:tc>
      </w:tr>
      <w:tr w:rsidR="00560492" w:rsidRPr="00560492" w14:paraId="1DA0EE65" w14:textId="77777777" w:rsidTr="00560492">
        <w:trPr>
          <w:trHeight w:val="588"/>
        </w:trPr>
        <w:tc>
          <w:tcPr>
            <w:tcW w:w="15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0FA40B75" w14:textId="77777777"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b/>
                <w:bCs/>
                <w:color w:val="000000" w:themeColor="text1"/>
                <w:kern w:val="24"/>
                <w:lang w:val="en-US"/>
              </w:rPr>
              <w:t>RAN1 and RAN2 impacts</w:t>
            </w:r>
          </w:p>
        </w:tc>
        <w:tc>
          <w:tcPr>
            <w:tcW w:w="34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23584911" w14:textId="5F5066B1"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color w:val="000000" w:themeColor="text1"/>
                <w:kern w:val="24"/>
                <w:lang w:val="en-US"/>
              </w:rPr>
              <w:t>RAN1 scheduling and RAN2 signaling support</w:t>
            </w:r>
            <w:r w:rsidR="00910086">
              <w:rPr>
                <w:rFonts w:ascii="Arial" w:eastAsia="Times New Roman" w:hAnsi="Arial" w:cs="Arial"/>
                <w:color w:val="000000" w:themeColor="text1"/>
                <w:kern w:val="24"/>
                <w:lang w:val="en-US"/>
              </w:rPr>
              <w:t xml:space="preserve"> may be needed</w:t>
            </w:r>
            <w:r w:rsidRPr="00560492">
              <w:rPr>
                <w:rFonts w:ascii="Arial" w:eastAsia="Times New Roman" w:hAnsi="Arial" w:cs="Arial"/>
                <w:color w:val="000000" w:themeColor="text1"/>
                <w:kern w:val="24"/>
                <w:lang w:val="en-US"/>
              </w:rPr>
              <w:t>.</w:t>
            </w:r>
          </w:p>
        </w:tc>
        <w:tc>
          <w:tcPr>
            <w:tcW w:w="4144"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0CF7E88C" w14:textId="77777777"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color w:val="000000" w:themeColor="text1"/>
                <w:kern w:val="24"/>
                <w:lang w:val="en-US"/>
              </w:rPr>
              <w:t>No impacts on RAN1 and RAN2</w:t>
            </w:r>
          </w:p>
        </w:tc>
      </w:tr>
      <w:tr w:rsidR="00560492" w:rsidRPr="00560492" w14:paraId="50AB529C" w14:textId="77777777" w:rsidTr="00560492">
        <w:trPr>
          <w:trHeight w:val="588"/>
        </w:trPr>
        <w:tc>
          <w:tcPr>
            <w:tcW w:w="15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41E6609F" w14:textId="77777777"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b/>
                <w:bCs/>
                <w:color w:val="000000" w:themeColor="text1"/>
                <w:kern w:val="24"/>
                <w:lang w:val="en-US"/>
              </w:rPr>
              <w:t>UL impact</w:t>
            </w:r>
          </w:p>
        </w:tc>
        <w:tc>
          <w:tcPr>
            <w:tcW w:w="3420"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3E159BFD" w14:textId="77777777"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color w:val="000000" w:themeColor="text1"/>
                <w:kern w:val="24"/>
                <w:lang w:val="en-US"/>
              </w:rPr>
              <w:t xml:space="preserve">Due to single </w:t>
            </w:r>
            <w:proofErr w:type="spellStart"/>
            <w:r w:rsidRPr="00560492">
              <w:rPr>
                <w:rFonts w:ascii="Arial" w:eastAsia="Times New Roman" w:hAnsi="Arial" w:cs="Arial"/>
                <w:color w:val="000000" w:themeColor="text1"/>
                <w:kern w:val="24"/>
                <w:lang w:val="en-US"/>
              </w:rPr>
              <w:t>Tx</w:t>
            </w:r>
            <w:proofErr w:type="spellEnd"/>
            <w:r w:rsidRPr="00560492">
              <w:rPr>
                <w:rFonts w:ascii="Arial" w:eastAsia="Times New Roman" w:hAnsi="Arial" w:cs="Arial"/>
                <w:color w:val="000000" w:themeColor="text1"/>
                <w:kern w:val="24"/>
                <w:lang w:val="en-US"/>
              </w:rPr>
              <w:t xml:space="preserve"> in PCG, NW may or may not receive UL data from UE during PCG</w:t>
            </w:r>
          </w:p>
        </w:tc>
        <w:tc>
          <w:tcPr>
            <w:tcW w:w="4144" w:type="dxa"/>
            <w:tcBorders>
              <w:top w:val="single" w:sz="8" w:space="0" w:color="A3A3A3"/>
              <w:left w:val="single" w:sz="8" w:space="0" w:color="A3A3A3"/>
              <w:bottom w:val="single" w:sz="8" w:space="0" w:color="A3A3A3"/>
              <w:right w:val="single" w:sz="8" w:space="0" w:color="A3A3A3"/>
            </w:tcBorders>
            <w:shd w:val="clear" w:color="auto" w:fill="auto"/>
            <w:tcMar>
              <w:top w:w="68" w:type="dxa"/>
              <w:left w:w="68" w:type="dxa"/>
              <w:bottom w:w="68" w:type="dxa"/>
              <w:right w:w="68" w:type="dxa"/>
            </w:tcMar>
            <w:hideMark/>
          </w:tcPr>
          <w:p w14:paraId="5E0E05C9" w14:textId="0CD7E7DC" w:rsidR="00831DF1" w:rsidRDefault="00831DF1" w:rsidP="00560492">
            <w:pPr>
              <w:spacing w:after="0"/>
              <w:textAlignment w:val="top"/>
              <w:rPr>
                <w:rFonts w:ascii="Arial" w:eastAsia="Times New Roman" w:hAnsi="Arial" w:cs="Arial"/>
                <w:color w:val="000000" w:themeColor="text1"/>
                <w:kern w:val="24"/>
                <w:lang w:val="en-US"/>
              </w:rPr>
            </w:pPr>
            <w:r>
              <w:rPr>
                <w:rFonts w:ascii="Arial" w:eastAsia="Times New Roman" w:hAnsi="Arial" w:cs="Arial"/>
                <w:color w:val="000000" w:themeColor="text1"/>
                <w:kern w:val="24"/>
                <w:lang w:val="en-US"/>
              </w:rPr>
              <w:t>For</w:t>
            </w:r>
            <w:r w:rsidR="000C6427">
              <w:rPr>
                <w:rFonts w:ascii="Arial" w:eastAsia="Times New Roman" w:hAnsi="Arial" w:cs="Arial"/>
                <w:color w:val="000000" w:themeColor="text1"/>
                <w:kern w:val="24"/>
                <w:lang w:val="en-US"/>
              </w:rPr>
              <w:t xml:space="preserve"> </w:t>
            </w:r>
            <w:r w:rsidR="0004770E">
              <w:rPr>
                <w:rFonts w:ascii="Arial" w:eastAsia="Times New Roman" w:hAnsi="Arial" w:cs="Arial"/>
                <w:color w:val="000000" w:themeColor="text1"/>
                <w:kern w:val="24"/>
                <w:lang w:val="en-US"/>
              </w:rPr>
              <w:t>PCG dedicated</w:t>
            </w:r>
            <w:r>
              <w:rPr>
                <w:rFonts w:ascii="Arial" w:eastAsia="Times New Roman" w:hAnsi="Arial" w:cs="Arial"/>
                <w:color w:val="000000" w:themeColor="text1"/>
                <w:kern w:val="24"/>
                <w:lang w:val="en-US"/>
              </w:rPr>
              <w:t xml:space="preserve"> UL grants, there is no UL interruption.</w:t>
            </w:r>
          </w:p>
          <w:p w14:paraId="5B00D7CB" w14:textId="77777777" w:rsidR="00831DF1" w:rsidRDefault="00831DF1" w:rsidP="00560492">
            <w:pPr>
              <w:spacing w:after="0"/>
              <w:textAlignment w:val="top"/>
              <w:rPr>
                <w:rFonts w:ascii="Arial" w:eastAsia="Times New Roman" w:hAnsi="Arial" w:cs="Arial"/>
                <w:color w:val="000000" w:themeColor="text1"/>
                <w:kern w:val="24"/>
                <w:lang w:val="en-US"/>
              </w:rPr>
            </w:pPr>
            <w:r>
              <w:rPr>
                <w:rFonts w:ascii="Arial" w:eastAsia="Times New Roman" w:hAnsi="Arial" w:cs="Arial"/>
                <w:color w:val="000000" w:themeColor="text1"/>
                <w:kern w:val="24"/>
                <w:lang w:val="en-US"/>
              </w:rPr>
              <w:t>Otherwise:</w:t>
            </w:r>
          </w:p>
          <w:p w14:paraId="4A63768A" w14:textId="489CA6AF"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color w:val="000000" w:themeColor="text1"/>
                <w:kern w:val="24"/>
                <w:lang w:val="en-US"/>
              </w:rPr>
              <w:t xml:space="preserve">Due to single </w:t>
            </w:r>
            <w:proofErr w:type="spellStart"/>
            <w:r w:rsidRPr="00560492">
              <w:rPr>
                <w:rFonts w:ascii="Arial" w:eastAsia="Times New Roman" w:hAnsi="Arial" w:cs="Arial"/>
                <w:color w:val="000000" w:themeColor="text1"/>
                <w:kern w:val="24"/>
                <w:lang w:val="en-US"/>
              </w:rPr>
              <w:t>Tx</w:t>
            </w:r>
            <w:proofErr w:type="spellEnd"/>
            <w:r w:rsidRPr="00560492">
              <w:rPr>
                <w:rFonts w:ascii="Arial" w:eastAsia="Times New Roman" w:hAnsi="Arial" w:cs="Arial"/>
                <w:color w:val="000000" w:themeColor="text1"/>
                <w:kern w:val="24"/>
                <w:lang w:val="en-US"/>
              </w:rPr>
              <w:t xml:space="preserve"> in </w:t>
            </w:r>
            <w:r w:rsidR="00F401D6">
              <w:rPr>
                <w:rFonts w:ascii="Arial" w:eastAsia="Times New Roman" w:hAnsi="Arial" w:cs="Arial"/>
                <w:color w:val="000000" w:themeColor="text1"/>
                <w:kern w:val="24"/>
                <w:lang w:val="en-US"/>
              </w:rPr>
              <w:t>PA calibration</w:t>
            </w:r>
            <w:r w:rsidRPr="00560492">
              <w:rPr>
                <w:rFonts w:ascii="Arial" w:eastAsia="Times New Roman" w:hAnsi="Arial" w:cs="Arial"/>
                <w:color w:val="000000" w:themeColor="text1"/>
                <w:kern w:val="24"/>
                <w:lang w:val="en-US"/>
              </w:rPr>
              <w:t xml:space="preserve"> and possible mismatch with UL grants, NW may or may not receive UL data from UE during P</w:t>
            </w:r>
            <w:r w:rsidR="00F401D6">
              <w:rPr>
                <w:rFonts w:ascii="Arial" w:eastAsia="Times New Roman" w:hAnsi="Arial" w:cs="Arial"/>
                <w:color w:val="000000" w:themeColor="text1"/>
                <w:kern w:val="24"/>
                <w:lang w:val="en-US"/>
              </w:rPr>
              <w:t>A calibration.</w:t>
            </w:r>
          </w:p>
          <w:p w14:paraId="64C76645" w14:textId="491DC418" w:rsidR="00560492" w:rsidRPr="00560492" w:rsidRDefault="00560492" w:rsidP="00560492">
            <w:pPr>
              <w:spacing w:after="0"/>
              <w:textAlignment w:val="top"/>
              <w:rPr>
                <w:rFonts w:ascii="Arial" w:eastAsia="Times New Roman" w:hAnsi="Arial" w:cs="Arial"/>
                <w:lang w:val="en-US"/>
              </w:rPr>
            </w:pPr>
            <w:r w:rsidRPr="00560492">
              <w:rPr>
                <w:rFonts w:ascii="Arial" w:eastAsia="Times New Roman" w:hAnsi="Arial" w:cs="Arial"/>
                <w:color w:val="000000" w:themeColor="text1"/>
                <w:kern w:val="24"/>
                <w:lang w:val="en-US"/>
              </w:rPr>
              <w:t xml:space="preserve">Define interruption rate as needed, expect at the level &lt; </w:t>
            </w:r>
            <w:bookmarkStart w:id="1" w:name="_GoBack"/>
            <w:bookmarkEnd w:id="1"/>
            <w:r w:rsidRPr="00560492">
              <w:rPr>
                <w:rFonts w:ascii="Arial" w:eastAsia="Times New Roman" w:hAnsi="Arial" w:cs="Arial"/>
                <w:color w:val="000000" w:themeColor="text1"/>
                <w:kern w:val="24"/>
                <w:lang w:val="en-US"/>
              </w:rPr>
              <w:t>0.0</w:t>
            </w:r>
            <w:r w:rsidR="0004770E">
              <w:rPr>
                <w:rFonts w:ascii="Arial" w:eastAsia="Times New Roman" w:hAnsi="Arial" w:cs="Arial"/>
                <w:color w:val="000000" w:themeColor="text1"/>
                <w:kern w:val="24"/>
                <w:lang w:val="en-US"/>
              </w:rPr>
              <w:t>5</w:t>
            </w:r>
            <w:r w:rsidRPr="00560492">
              <w:rPr>
                <w:rFonts w:ascii="Arial" w:eastAsia="Times New Roman" w:hAnsi="Arial" w:cs="Arial"/>
                <w:color w:val="000000" w:themeColor="text1"/>
                <w:kern w:val="24"/>
                <w:lang w:val="en-US"/>
              </w:rPr>
              <w:t>%</w:t>
            </w:r>
          </w:p>
        </w:tc>
      </w:tr>
    </w:tbl>
    <w:p w14:paraId="578D19F0" w14:textId="77777777" w:rsidR="00FD6ECC" w:rsidRPr="00C40AE2" w:rsidRDefault="00FD6ECC" w:rsidP="00C40AE2">
      <w:pPr>
        <w:jc w:val="both"/>
        <w:rPr>
          <w:rFonts w:ascii="Arial" w:hAnsi="Arial" w:cs="Arial"/>
          <w:lang w:val="en-US"/>
        </w:rPr>
      </w:pPr>
      <w:r w:rsidRPr="00C40AE2">
        <w:rPr>
          <w:rFonts w:ascii="Arial" w:hAnsi="Arial" w:cs="Arial"/>
          <w:lang w:val="en-US"/>
        </w:rPr>
        <w:t xml:space="preserve"> </w:t>
      </w:r>
    </w:p>
    <w:p w14:paraId="5B290246" w14:textId="6F1C21B3" w:rsidR="00280A19" w:rsidRDefault="004D307B" w:rsidP="002008A5">
      <w:pPr>
        <w:jc w:val="both"/>
        <w:rPr>
          <w:rFonts w:ascii="Arial" w:hAnsi="Arial" w:cs="Arial"/>
          <w:lang w:val="en-US"/>
        </w:rPr>
      </w:pPr>
      <w:r>
        <w:rPr>
          <w:rFonts w:ascii="Arial" w:hAnsi="Arial" w:cs="Arial"/>
          <w:lang w:val="en-US"/>
        </w:rPr>
        <w:lastRenderedPageBreak/>
        <w:t>Option 2</w:t>
      </w:r>
      <w:r w:rsidR="00560492">
        <w:rPr>
          <w:rFonts w:ascii="Arial" w:hAnsi="Arial" w:cs="Arial"/>
          <w:lang w:val="en-US"/>
        </w:rPr>
        <w:t xml:space="preserve"> provides simple solution for UE to do </w:t>
      </w:r>
      <w:r w:rsidR="00516ACC">
        <w:rPr>
          <w:rFonts w:ascii="Arial" w:hAnsi="Arial" w:cs="Arial"/>
          <w:lang w:val="en-US"/>
        </w:rPr>
        <w:t>PA calibration</w:t>
      </w:r>
      <w:r w:rsidR="00560492">
        <w:rPr>
          <w:rFonts w:ascii="Arial" w:hAnsi="Arial" w:cs="Arial"/>
          <w:lang w:val="en-US"/>
        </w:rPr>
        <w:t xml:space="preserve"> without dedicated NW schedu</w:t>
      </w:r>
      <w:r w:rsidR="008F5666">
        <w:rPr>
          <w:rFonts w:ascii="Arial" w:hAnsi="Arial" w:cs="Arial"/>
          <w:lang w:val="en-US"/>
        </w:rPr>
        <w:t xml:space="preserve">ling, with an expense of very small interruption rate in the </w:t>
      </w:r>
      <w:r w:rsidR="00EA15DE">
        <w:rPr>
          <w:rFonts w:ascii="Arial" w:hAnsi="Arial" w:cs="Arial"/>
          <w:lang w:val="en-US"/>
        </w:rPr>
        <w:t>UL if</w:t>
      </w:r>
      <w:r w:rsidR="00D009AD">
        <w:rPr>
          <w:rFonts w:ascii="Arial" w:hAnsi="Arial" w:cs="Arial"/>
          <w:lang w:val="en-US"/>
        </w:rPr>
        <w:t xml:space="preserve"> PA calibration</w:t>
      </w:r>
      <w:r w:rsidR="009306F3">
        <w:rPr>
          <w:rFonts w:ascii="Arial" w:hAnsi="Arial" w:cs="Arial"/>
          <w:lang w:val="en-US"/>
        </w:rPr>
        <w:t xml:space="preserve"> UL grants are not provided by NW</w:t>
      </w:r>
      <w:r w:rsidR="00280A19">
        <w:rPr>
          <w:rFonts w:ascii="Arial" w:hAnsi="Arial" w:cs="Arial"/>
          <w:lang w:val="en-US"/>
        </w:rPr>
        <w:t xml:space="preserve">. </w:t>
      </w:r>
    </w:p>
    <w:p w14:paraId="4F491B75" w14:textId="1B2D008B" w:rsidR="007673E3" w:rsidRPr="001720C4" w:rsidRDefault="001720C4" w:rsidP="001720C4">
      <w:pPr>
        <w:jc w:val="both"/>
        <w:rPr>
          <w:rFonts w:ascii="Arial" w:hAnsi="Arial" w:cs="Arial"/>
          <w:b/>
          <w:lang w:val="en-US"/>
        </w:rPr>
      </w:pPr>
      <w:r>
        <w:rPr>
          <w:rFonts w:ascii="Arial" w:hAnsi="Arial" w:cs="Arial"/>
          <w:b/>
          <w:lang w:val="en-US"/>
        </w:rPr>
        <w:t xml:space="preserve">Proposal: </w:t>
      </w:r>
      <w:r w:rsidR="00EA15DE">
        <w:rPr>
          <w:rFonts w:ascii="Arial" w:hAnsi="Arial" w:cs="Arial"/>
          <w:b/>
          <w:lang w:val="en-US"/>
        </w:rPr>
        <w:t xml:space="preserve">RAN4 approves PA calibration mechanism described in </w:t>
      </w:r>
      <w:r>
        <w:rPr>
          <w:rFonts w:ascii="Arial" w:hAnsi="Arial" w:cs="Arial"/>
          <w:b/>
          <w:lang w:val="en-US"/>
        </w:rPr>
        <w:t>Option 2</w:t>
      </w:r>
      <w:r w:rsidR="00280A19" w:rsidRPr="00280A19">
        <w:rPr>
          <w:rFonts w:ascii="Arial" w:hAnsi="Arial" w:cs="Arial"/>
          <w:b/>
          <w:lang w:val="en-US"/>
        </w:rPr>
        <w:t xml:space="preserve"> </w:t>
      </w:r>
      <w:r w:rsidR="00EA15DE">
        <w:rPr>
          <w:rFonts w:ascii="Arial" w:hAnsi="Arial" w:cs="Arial"/>
          <w:b/>
          <w:lang w:val="en-US"/>
        </w:rPr>
        <w:t>without standar</w:t>
      </w:r>
      <w:r w:rsidR="00280A19" w:rsidRPr="00280A19">
        <w:rPr>
          <w:rFonts w:ascii="Arial" w:hAnsi="Arial" w:cs="Arial"/>
          <w:b/>
          <w:lang w:val="en-US"/>
        </w:rPr>
        <w:t>d</w:t>
      </w:r>
      <w:r w:rsidR="00EA15DE">
        <w:rPr>
          <w:rFonts w:ascii="Arial" w:hAnsi="Arial" w:cs="Arial"/>
          <w:b/>
          <w:lang w:val="en-US"/>
        </w:rPr>
        <w:t>izing PCG pattern and configurations. There is no RAN1/2 impact.</w:t>
      </w:r>
    </w:p>
    <w:p w14:paraId="42AF4426" w14:textId="77777777" w:rsidR="00EE4489" w:rsidRPr="00EE4489" w:rsidRDefault="0069757C" w:rsidP="00EE4489">
      <w:pPr>
        <w:pStyle w:val="Heading1"/>
      </w:pPr>
      <w:r w:rsidRPr="002D78E7">
        <w:t>Conclusion</w:t>
      </w:r>
    </w:p>
    <w:p w14:paraId="58D64E2E" w14:textId="77777777" w:rsidR="0009289C" w:rsidRDefault="001720C4" w:rsidP="006E1CAA">
      <w:pPr>
        <w:rPr>
          <w:rFonts w:ascii="Arial" w:hAnsi="Arial" w:cs="Arial"/>
        </w:rPr>
      </w:pPr>
      <w:r>
        <w:rPr>
          <w:rFonts w:ascii="Arial" w:hAnsi="Arial" w:cs="Arial"/>
        </w:rPr>
        <w:t xml:space="preserve">In this contribution, we address </w:t>
      </w:r>
      <w:r w:rsidR="004D307B">
        <w:rPr>
          <w:rFonts w:ascii="Arial" w:hAnsi="Arial" w:cs="Arial"/>
        </w:rPr>
        <w:t>the NW concerns</w:t>
      </w:r>
      <w:r w:rsidR="0008377A">
        <w:rPr>
          <w:rFonts w:ascii="Arial" w:hAnsi="Arial" w:cs="Arial"/>
        </w:rPr>
        <w:t xml:space="preserve"> about scheduler implementation and</w:t>
      </w:r>
      <w:r w:rsidR="009306F3">
        <w:rPr>
          <w:rFonts w:ascii="Arial" w:hAnsi="Arial" w:cs="Arial"/>
        </w:rPr>
        <w:t xml:space="preserve"> </w:t>
      </w:r>
      <w:r w:rsidR="0008377A">
        <w:rPr>
          <w:rFonts w:ascii="Arial" w:hAnsi="Arial" w:cs="Arial"/>
        </w:rPr>
        <w:t>provide</w:t>
      </w:r>
      <w:r w:rsidR="009306F3">
        <w:rPr>
          <w:rFonts w:ascii="Arial" w:hAnsi="Arial" w:cs="Arial"/>
        </w:rPr>
        <w:t xml:space="preserve"> the following proposal.</w:t>
      </w:r>
    </w:p>
    <w:p w14:paraId="093C48EF" w14:textId="77777777" w:rsidR="00EA15DE" w:rsidRPr="001720C4" w:rsidRDefault="00EA15DE" w:rsidP="00EA15DE">
      <w:pPr>
        <w:jc w:val="both"/>
        <w:rPr>
          <w:rFonts w:ascii="Arial" w:hAnsi="Arial" w:cs="Arial"/>
          <w:b/>
          <w:lang w:val="en-US"/>
        </w:rPr>
      </w:pPr>
      <w:r>
        <w:rPr>
          <w:rFonts w:ascii="Arial" w:hAnsi="Arial" w:cs="Arial"/>
          <w:b/>
          <w:lang w:val="en-US"/>
        </w:rPr>
        <w:t>Proposal: RAN4 approves PA calibration mechanism described in Option 2</w:t>
      </w:r>
      <w:r w:rsidRPr="00280A19">
        <w:rPr>
          <w:rFonts w:ascii="Arial" w:hAnsi="Arial" w:cs="Arial"/>
          <w:b/>
          <w:lang w:val="en-US"/>
        </w:rPr>
        <w:t xml:space="preserve"> </w:t>
      </w:r>
      <w:r>
        <w:rPr>
          <w:rFonts w:ascii="Arial" w:hAnsi="Arial" w:cs="Arial"/>
          <w:b/>
          <w:lang w:val="en-US"/>
        </w:rPr>
        <w:t>without standar</w:t>
      </w:r>
      <w:r w:rsidRPr="00280A19">
        <w:rPr>
          <w:rFonts w:ascii="Arial" w:hAnsi="Arial" w:cs="Arial"/>
          <w:b/>
          <w:lang w:val="en-US"/>
        </w:rPr>
        <w:t>d</w:t>
      </w:r>
      <w:r>
        <w:rPr>
          <w:rFonts w:ascii="Arial" w:hAnsi="Arial" w:cs="Arial"/>
          <w:b/>
          <w:lang w:val="en-US"/>
        </w:rPr>
        <w:t>izing PCG pattern and configurations. There is no RAN1/2 impact.</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24E92929" w14:textId="77777777" w:rsidR="008B08A2" w:rsidRPr="008B08A2" w:rsidRDefault="008B08A2" w:rsidP="008B08A2"/>
    <w:p w14:paraId="1FDCDCFE" w14:textId="77777777" w:rsidR="008B08A2" w:rsidRPr="008B08A2" w:rsidRDefault="008B08A2" w:rsidP="00287C05">
      <w:pPr>
        <w:numPr>
          <w:ilvl w:val="0"/>
          <w:numId w:val="24"/>
        </w:numPr>
        <w:overflowPunct w:val="0"/>
        <w:autoSpaceDE w:val="0"/>
        <w:autoSpaceDN w:val="0"/>
        <w:adjustRightInd w:val="0"/>
        <w:textAlignment w:val="baseline"/>
      </w:pPr>
      <w:r>
        <w:t>R4-</w:t>
      </w:r>
      <w:r>
        <w:rPr>
          <w:lang w:val="en-US"/>
        </w:rPr>
        <w:t>1801200,”WF on PA calibration gap”, Qualcomm, Intel Corporation, 3GPP RAN4 AH#1801, San Diego, USA, Jan 2018</w:t>
      </w:r>
    </w:p>
    <w:p w14:paraId="7716C09B" w14:textId="77777777" w:rsidR="008B08A2" w:rsidRPr="008B08A2" w:rsidRDefault="008B08A2" w:rsidP="00287C05">
      <w:pPr>
        <w:numPr>
          <w:ilvl w:val="0"/>
          <w:numId w:val="24"/>
        </w:numPr>
        <w:overflowPunct w:val="0"/>
        <w:autoSpaceDE w:val="0"/>
        <w:autoSpaceDN w:val="0"/>
        <w:adjustRightInd w:val="0"/>
        <w:textAlignment w:val="baseline"/>
      </w:pPr>
      <w:r>
        <w:rPr>
          <w:lang w:val="en-US"/>
        </w:rPr>
        <w:t>R4-1803455, “WF on PA Calibration Gaps in FR2”, Intel Corporation, 3GPP RAN4 #86, Athens, Greece, Feb, 2018</w:t>
      </w:r>
    </w:p>
    <w:p w14:paraId="3EE7ED53" w14:textId="77777777" w:rsidR="00DD1749" w:rsidRPr="008B08A2" w:rsidRDefault="008B08A2" w:rsidP="008B08A2">
      <w:pPr>
        <w:pStyle w:val="ListParagraph"/>
        <w:numPr>
          <w:ilvl w:val="0"/>
          <w:numId w:val="24"/>
        </w:numPr>
      </w:pPr>
      <w:r w:rsidRPr="008B08A2">
        <w:t>R4-1801799, “PA calibration gap parameters for FR2”, Intel Corporation, 3GPP RAN4 #86, Athens, Greece, Feb, 2018</w:t>
      </w:r>
    </w:p>
    <w:sectPr w:rsidR="00DD1749" w:rsidRPr="008B08A2"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2A2E1" w14:textId="77777777" w:rsidR="006328C1" w:rsidRDefault="006328C1">
      <w:r>
        <w:separator/>
      </w:r>
    </w:p>
  </w:endnote>
  <w:endnote w:type="continuationSeparator" w:id="0">
    <w:p w14:paraId="0F26AAA7" w14:textId="77777777" w:rsidR="006328C1" w:rsidRDefault="0063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287C05" w:rsidRDefault="00287C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287C05" w:rsidRDefault="00287C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287C05" w:rsidRDefault="00287C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15BD7">
      <w:rPr>
        <w:rStyle w:val="PageNumber"/>
      </w:rPr>
      <w:t>4</w:t>
    </w:r>
    <w:r>
      <w:rPr>
        <w:rStyle w:val="PageNumber"/>
      </w:rPr>
      <w:fldChar w:fldCharType="end"/>
    </w:r>
  </w:p>
  <w:p w14:paraId="1BA570F2" w14:textId="77777777" w:rsidR="00287C05" w:rsidRDefault="00287C0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5DB68" w14:textId="77777777" w:rsidR="006328C1" w:rsidRDefault="006328C1">
      <w:r>
        <w:separator/>
      </w:r>
    </w:p>
  </w:footnote>
  <w:footnote w:type="continuationSeparator" w:id="0">
    <w:p w14:paraId="272184BA" w14:textId="77777777" w:rsidR="006328C1" w:rsidRDefault="00632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5447C"/>
    <w:multiLevelType w:val="hybridMultilevel"/>
    <w:tmpl w:val="1F1236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0"/>
  </w:num>
  <w:num w:numId="3">
    <w:abstractNumId w:val="24"/>
  </w:num>
  <w:num w:numId="4">
    <w:abstractNumId w:val="16"/>
  </w:num>
  <w:num w:numId="5">
    <w:abstractNumId w:val="8"/>
  </w:num>
  <w:num w:numId="6">
    <w:abstractNumId w:val="1"/>
  </w:num>
  <w:num w:numId="7">
    <w:abstractNumId w:val="19"/>
  </w:num>
  <w:num w:numId="8">
    <w:abstractNumId w:val="9"/>
  </w:num>
  <w:num w:numId="9">
    <w:abstractNumId w:val="14"/>
  </w:num>
  <w:num w:numId="10">
    <w:abstractNumId w:val="25"/>
  </w:num>
  <w:num w:numId="11">
    <w:abstractNumId w:val="7"/>
  </w:num>
  <w:num w:numId="12">
    <w:abstractNumId w:val="21"/>
  </w:num>
  <w:num w:numId="13">
    <w:abstractNumId w:val="11"/>
  </w:num>
  <w:num w:numId="14">
    <w:abstractNumId w:val="23"/>
  </w:num>
  <w:num w:numId="15">
    <w:abstractNumId w:val="18"/>
  </w:num>
  <w:num w:numId="16">
    <w:abstractNumId w:val="0"/>
  </w:num>
  <w:num w:numId="17">
    <w:abstractNumId w:val="6"/>
  </w:num>
  <w:num w:numId="18">
    <w:abstractNumId w:val="22"/>
  </w:num>
  <w:num w:numId="19">
    <w:abstractNumId w:val="5"/>
  </w:num>
  <w:num w:numId="20">
    <w:abstractNumId w:val="15"/>
  </w:num>
  <w:num w:numId="21">
    <w:abstractNumId w:val="3"/>
  </w:num>
  <w:num w:numId="22">
    <w:abstractNumId w:val="10"/>
  </w:num>
  <w:num w:numId="23">
    <w:abstractNumId w:val="17"/>
  </w:num>
  <w:num w:numId="24">
    <w:abstractNumId w:val="4"/>
  </w:num>
  <w:num w:numId="25">
    <w:abstractNumId w:val="12"/>
  </w:num>
  <w:num w:numId="2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150"/>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70E"/>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5703"/>
    <w:rsid w:val="000767B1"/>
    <w:rsid w:val="00077A1F"/>
    <w:rsid w:val="00077DA3"/>
    <w:rsid w:val="00077FE0"/>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BB8"/>
    <w:rsid w:val="0009289C"/>
    <w:rsid w:val="00092919"/>
    <w:rsid w:val="00092A78"/>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20C4"/>
    <w:rsid w:val="00173910"/>
    <w:rsid w:val="001756FE"/>
    <w:rsid w:val="00175C29"/>
    <w:rsid w:val="00175EB8"/>
    <w:rsid w:val="00176652"/>
    <w:rsid w:val="00176945"/>
    <w:rsid w:val="001771D5"/>
    <w:rsid w:val="00177970"/>
    <w:rsid w:val="00177F69"/>
    <w:rsid w:val="00180E49"/>
    <w:rsid w:val="00180FC4"/>
    <w:rsid w:val="00181289"/>
    <w:rsid w:val="00181A53"/>
    <w:rsid w:val="00181C27"/>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07"/>
    <w:rsid w:val="0022561E"/>
    <w:rsid w:val="00225C00"/>
    <w:rsid w:val="00230C94"/>
    <w:rsid w:val="00230EB7"/>
    <w:rsid w:val="00230EC6"/>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6B7E"/>
    <w:rsid w:val="00296FCC"/>
    <w:rsid w:val="002976AF"/>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648A"/>
    <w:rsid w:val="00306AA6"/>
    <w:rsid w:val="0031040B"/>
    <w:rsid w:val="003106FA"/>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58CE"/>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6ED8"/>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DC0"/>
    <w:rsid w:val="00486E77"/>
    <w:rsid w:val="00487896"/>
    <w:rsid w:val="004904AE"/>
    <w:rsid w:val="00490516"/>
    <w:rsid w:val="004907E1"/>
    <w:rsid w:val="00490AC6"/>
    <w:rsid w:val="0049139C"/>
    <w:rsid w:val="0049197A"/>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130"/>
    <w:rsid w:val="0055326C"/>
    <w:rsid w:val="0055482E"/>
    <w:rsid w:val="00554B68"/>
    <w:rsid w:val="00554F48"/>
    <w:rsid w:val="00554FB3"/>
    <w:rsid w:val="005576F7"/>
    <w:rsid w:val="00560492"/>
    <w:rsid w:val="005607A9"/>
    <w:rsid w:val="00561F4B"/>
    <w:rsid w:val="00565866"/>
    <w:rsid w:val="005676E4"/>
    <w:rsid w:val="00570586"/>
    <w:rsid w:val="00570B85"/>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08D6"/>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7B8"/>
    <w:rsid w:val="005B0567"/>
    <w:rsid w:val="005B078E"/>
    <w:rsid w:val="005B1220"/>
    <w:rsid w:val="005B2022"/>
    <w:rsid w:val="005B3367"/>
    <w:rsid w:val="005B4429"/>
    <w:rsid w:val="005B448B"/>
    <w:rsid w:val="005B5953"/>
    <w:rsid w:val="005B5F79"/>
    <w:rsid w:val="005B6D11"/>
    <w:rsid w:val="005B792A"/>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2A59"/>
    <w:rsid w:val="00642AEB"/>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51F3"/>
    <w:rsid w:val="00655E22"/>
    <w:rsid w:val="00655E60"/>
    <w:rsid w:val="00655F3B"/>
    <w:rsid w:val="00656812"/>
    <w:rsid w:val="0065711D"/>
    <w:rsid w:val="006606E2"/>
    <w:rsid w:val="006627C9"/>
    <w:rsid w:val="00663677"/>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D79"/>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02A"/>
    <w:rsid w:val="006D3D0F"/>
    <w:rsid w:val="006D4241"/>
    <w:rsid w:val="006D4A70"/>
    <w:rsid w:val="006D5052"/>
    <w:rsid w:val="006D541C"/>
    <w:rsid w:val="006D565E"/>
    <w:rsid w:val="006D59DD"/>
    <w:rsid w:val="006D6145"/>
    <w:rsid w:val="006D7134"/>
    <w:rsid w:val="006E0C56"/>
    <w:rsid w:val="006E1624"/>
    <w:rsid w:val="006E1B28"/>
    <w:rsid w:val="006E1CAA"/>
    <w:rsid w:val="006E1D6C"/>
    <w:rsid w:val="006E249F"/>
    <w:rsid w:val="006E2577"/>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17AFC"/>
    <w:rsid w:val="00720CE6"/>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152"/>
    <w:rsid w:val="007452CF"/>
    <w:rsid w:val="00746432"/>
    <w:rsid w:val="0074697D"/>
    <w:rsid w:val="00746F72"/>
    <w:rsid w:val="0075051D"/>
    <w:rsid w:val="0075162C"/>
    <w:rsid w:val="00751CF0"/>
    <w:rsid w:val="0075227C"/>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57E78"/>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5D7D"/>
    <w:rsid w:val="008D7109"/>
    <w:rsid w:val="008D7742"/>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6F3"/>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1BD"/>
    <w:rsid w:val="00A046DE"/>
    <w:rsid w:val="00A04747"/>
    <w:rsid w:val="00A04AB4"/>
    <w:rsid w:val="00A0685D"/>
    <w:rsid w:val="00A069E2"/>
    <w:rsid w:val="00A06B9E"/>
    <w:rsid w:val="00A0728D"/>
    <w:rsid w:val="00A07BB8"/>
    <w:rsid w:val="00A07D22"/>
    <w:rsid w:val="00A10D63"/>
    <w:rsid w:val="00A115E2"/>
    <w:rsid w:val="00A13114"/>
    <w:rsid w:val="00A138B5"/>
    <w:rsid w:val="00A14E3E"/>
    <w:rsid w:val="00A14E84"/>
    <w:rsid w:val="00A15A19"/>
    <w:rsid w:val="00A15BBD"/>
    <w:rsid w:val="00A15BD7"/>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1CB3"/>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6602"/>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F18"/>
    <w:rsid w:val="00C81870"/>
    <w:rsid w:val="00C82D0D"/>
    <w:rsid w:val="00C83527"/>
    <w:rsid w:val="00C843D8"/>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DB"/>
    <w:rsid w:val="00C92F95"/>
    <w:rsid w:val="00C93703"/>
    <w:rsid w:val="00C93B38"/>
    <w:rsid w:val="00C93E4C"/>
    <w:rsid w:val="00C94E77"/>
    <w:rsid w:val="00C96481"/>
    <w:rsid w:val="00C9682F"/>
    <w:rsid w:val="00C972AB"/>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CEB"/>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19D1"/>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13E4"/>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ECC"/>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E7D7A"/>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28C58-7931-46AF-A6C3-A4979E412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TotalTime>
  <Pages>4</Pages>
  <Words>1227</Words>
  <Characters>5925</Characters>
  <Application>Microsoft Office Word</Application>
  <DocSecurity>0</DocSecurity>
  <Lines>139</Lines>
  <Paragraphs>71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8</cp:revision>
  <cp:lastPrinted>2013-01-18T22:27:00Z</cp:lastPrinted>
  <dcterms:created xsi:type="dcterms:W3CDTF">2018-04-06T20:01:00Z</dcterms:created>
  <dcterms:modified xsi:type="dcterms:W3CDTF">2018-04-06T20:34:00Z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1a4e4b52-bfcb-4235-8295-7df6b5d0d907</vt:lpwstr>
  </property>
  <property fmtid="{D5CDD505-2E9C-101B-9397-08002B2CF9AE}" pid="12" name="CTP_BU">
    <vt:lpwstr>NEXT GEN AND STANDARDS GROUP</vt:lpwstr>
  </property>
  <property fmtid="{D5CDD505-2E9C-101B-9397-08002B2CF9AE}" pid="13" name="CTP_TimeStamp">
    <vt:lpwstr>2018-04-06 20:34:27Z</vt:lpwstr>
  </property>
  <property fmtid="{D5CDD505-2E9C-101B-9397-08002B2CF9AE}" pid="14" name="_ReviewingToolsShownOnce">
    <vt:lpwstr/>
  </property>
  <property fmtid="{D5CDD505-2E9C-101B-9397-08002B2CF9AE}" pid="15" name="CTPClassification">
    <vt:lpwstr>CTP_IC</vt:lpwstr>
  </property>
</Properties>
</file>